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E4" w:rsidRPr="000D6CE4" w:rsidRDefault="000D6CE4" w:rsidP="00392CD4">
      <w:pPr>
        <w:pStyle w:val="NormalWeb"/>
        <w:shd w:val="clear" w:color="auto" w:fill="FFFFFF"/>
        <w:spacing w:before="0" w:beforeAutospacing="0" w:after="45" w:afterAutospacing="0"/>
        <w:ind w:left="142"/>
        <w:jc w:val="center"/>
        <w:rPr>
          <w:rStyle w:val="Strong"/>
          <w:rFonts w:ascii="Segoe UI" w:hAnsi="Segoe UI" w:cs="Segoe UI"/>
          <w:b w:val="0"/>
          <w:color w:val="373A3C"/>
          <w:sz w:val="32"/>
          <w:szCs w:val="32"/>
          <w:lang w:val="el-GR"/>
        </w:rPr>
      </w:pPr>
      <w:r w:rsidRPr="000D6CE4">
        <w:rPr>
          <w:rStyle w:val="Strong"/>
          <w:rFonts w:ascii="Segoe UI" w:hAnsi="Segoe UI" w:cs="Segoe UI"/>
          <w:b w:val="0"/>
          <w:color w:val="373A3C"/>
          <w:sz w:val="32"/>
          <w:szCs w:val="32"/>
          <w:lang w:val="el-GR"/>
        </w:rPr>
        <w:t>Δώρο Πάσχα 2020</w:t>
      </w:r>
    </w:p>
    <w:p w:rsidR="000D6CE4" w:rsidRDefault="000D6CE4" w:rsidP="00392CD4">
      <w:pPr>
        <w:pStyle w:val="NormalWeb"/>
        <w:shd w:val="clear" w:color="auto" w:fill="FFFFFF"/>
        <w:spacing w:before="0" w:beforeAutospacing="0" w:after="45" w:afterAutospacing="0"/>
        <w:ind w:left="142"/>
        <w:jc w:val="both"/>
        <w:rPr>
          <w:rStyle w:val="Strong"/>
          <w:rFonts w:ascii="Segoe UI" w:hAnsi="Segoe UI" w:cs="Segoe UI"/>
          <w:b w:val="0"/>
          <w:color w:val="373A3C"/>
          <w:sz w:val="20"/>
          <w:szCs w:val="20"/>
          <w:lang w:val="el-GR"/>
        </w:rPr>
      </w:pPr>
    </w:p>
    <w:p w:rsidR="005B0128" w:rsidRDefault="005B0128" w:rsidP="00392CD4">
      <w:pPr>
        <w:pStyle w:val="NormalWeb"/>
        <w:shd w:val="clear" w:color="auto" w:fill="FFFFFF"/>
        <w:spacing w:before="0" w:beforeAutospacing="0" w:after="45" w:afterAutospacing="0"/>
        <w:ind w:left="142"/>
        <w:jc w:val="both"/>
        <w:rPr>
          <w:rStyle w:val="Strong"/>
          <w:rFonts w:ascii="Segoe UI" w:hAnsi="Segoe UI" w:cs="Segoe UI"/>
          <w:b w:val="0"/>
          <w:color w:val="373A3C"/>
          <w:sz w:val="20"/>
          <w:szCs w:val="20"/>
          <w:lang w:val="el-GR"/>
        </w:rPr>
      </w:pPr>
      <w:r>
        <w:rPr>
          <w:rStyle w:val="Strong"/>
          <w:rFonts w:ascii="Segoe UI" w:hAnsi="Segoe UI" w:cs="Segoe UI"/>
          <w:b w:val="0"/>
          <w:color w:val="373A3C"/>
          <w:sz w:val="20"/>
          <w:szCs w:val="20"/>
          <w:lang w:val="el-GR"/>
        </w:rPr>
        <w:t>Σύμφωνα με το νόμο</w:t>
      </w:r>
      <w:r w:rsidRPr="005B0128">
        <w:rPr>
          <w:rStyle w:val="Strong"/>
          <w:rFonts w:ascii="Segoe UI" w:hAnsi="Segoe UI" w:cs="Segoe UI"/>
          <w:b w:val="0"/>
          <w:color w:val="373A3C"/>
          <w:sz w:val="20"/>
          <w:szCs w:val="20"/>
          <w:lang w:val="el-GR"/>
        </w:rPr>
        <w:t xml:space="preserve"> 4684</w:t>
      </w:r>
      <w:r>
        <w:rPr>
          <w:rFonts w:ascii="Segoe UI" w:hAnsi="Segoe UI" w:cs="Segoe UI"/>
          <w:b/>
          <w:color w:val="373A3C"/>
          <w:sz w:val="20"/>
          <w:szCs w:val="20"/>
          <w:lang w:val="el-GR"/>
        </w:rPr>
        <w:t>,</w:t>
      </w:r>
      <w:r w:rsidR="00D20484">
        <w:rPr>
          <w:rFonts w:ascii="Segoe UI" w:hAnsi="Segoe UI" w:cs="Segoe UI"/>
          <w:b/>
          <w:color w:val="373A3C"/>
          <w:sz w:val="20"/>
          <w:szCs w:val="20"/>
          <w:lang w:val="el-GR"/>
        </w:rPr>
        <w:t xml:space="preserve"> </w:t>
      </w:r>
      <w:r w:rsidRPr="005B0128">
        <w:rPr>
          <w:rStyle w:val="Strong"/>
          <w:rFonts w:ascii="Segoe UI" w:hAnsi="Segoe UI" w:cs="Segoe UI"/>
          <w:b w:val="0"/>
          <w:color w:val="373A3C"/>
          <w:sz w:val="20"/>
          <w:szCs w:val="20"/>
          <w:lang w:val="el-GR"/>
        </w:rPr>
        <w:t xml:space="preserve">ΦΕΚ </w:t>
      </w:r>
      <w:r w:rsidRPr="005B0128">
        <w:rPr>
          <w:rStyle w:val="Strong"/>
          <w:rFonts w:ascii="Segoe UI" w:hAnsi="Segoe UI" w:cs="Segoe UI"/>
          <w:b w:val="0"/>
          <w:color w:val="373A3C"/>
          <w:sz w:val="20"/>
          <w:szCs w:val="20"/>
        </w:rPr>
        <w:t>A</w:t>
      </w:r>
      <w:r w:rsidRPr="005B0128">
        <w:rPr>
          <w:rStyle w:val="Strong"/>
          <w:rFonts w:ascii="Segoe UI" w:hAnsi="Segoe UI" w:cs="Segoe UI"/>
          <w:b w:val="0"/>
          <w:color w:val="373A3C"/>
          <w:sz w:val="20"/>
          <w:szCs w:val="20"/>
          <w:lang w:val="el-GR"/>
        </w:rPr>
        <w:t xml:space="preserve"> 86 - 25.04.2020</w:t>
      </w:r>
      <w:r>
        <w:rPr>
          <w:rStyle w:val="Strong"/>
          <w:rFonts w:ascii="Segoe UI" w:hAnsi="Segoe UI" w:cs="Segoe UI"/>
          <w:b w:val="0"/>
          <w:color w:val="373A3C"/>
          <w:sz w:val="20"/>
          <w:szCs w:val="20"/>
          <w:lang w:val="el-GR"/>
        </w:rPr>
        <w:t xml:space="preserve"> </w:t>
      </w:r>
      <w:r w:rsidRPr="005B0128">
        <w:rPr>
          <w:rStyle w:val="Strong"/>
          <w:rFonts w:ascii="Segoe UI" w:hAnsi="Segoe UI" w:cs="Segoe UI"/>
          <w:b w:val="0"/>
          <w:color w:val="373A3C"/>
          <w:sz w:val="20"/>
          <w:szCs w:val="20"/>
          <w:lang w:val="el-GR"/>
        </w:rPr>
        <w:t xml:space="preserve">Κύρωση της από 30.3.2020 Π.Ν.Π. «Μέτρα αντιμετώπισης της πανδημίας του κορωνοϊού </w:t>
      </w:r>
      <w:r w:rsidRPr="005B0128">
        <w:rPr>
          <w:rStyle w:val="Strong"/>
          <w:rFonts w:ascii="Segoe UI" w:hAnsi="Segoe UI" w:cs="Segoe UI"/>
          <w:b w:val="0"/>
          <w:color w:val="373A3C"/>
          <w:sz w:val="20"/>
          <w:szCs w:val="20"/>
        </w:rPr>
        <w:t>COVID</w:t>
      </w:r>
      <w:r w:rsidRPr="005B0128">
        <w:rPr>
          <w:rStyle w:val="Strong"/>
          <w:rFonts w:ascii="Segoe UI" w:hAnsi="Segoe UI" w:cs="Segoe UI"/>
          <w:b w:val="0"/>
          <w:color w:val="373A3C"/>
          <w:sz w:val="20"/>
          <w:szCs w:val="20"/>
          <w:lang w:val="el-GR"/>
        </w:rPr>
        <w:t>-19 και άλλες κατεπείγουσες διατάξεις» (</w:t>
      </w:r>
      <w:r w:rsidRPr="005B0128">
        <w:rPr>
          <w:rStyle w:val="Strong"/>
          <w:rFonts w:ascii="Segoe UI" w:hAnsi="Segoe UI" w:cs="Segoe UI"/>
          <w:b w:val="0"/>
          <w:color w:val="373A3C"/>
          <w:sz w:val="20"/>
          <w:szCs w:val="20"/>
        </w:rPr>
        <w:t>A</w:t>
      </w:r>
      <w:r>
        <w:rPr>
          <w:rStyle w:val="Strong"/>
          <w:rFonts w:ascii="Segoe UI" w:hAnsi="Segoe UI" w:cs="Segoe UI"/>
          <w:b w:val="0"/>
          <w:color w:val="373A3C"/>
          <w:sz w:val="20"/>
          <w:szCs w:val="20"/>
          <w:lang w:val="el-GR"/>
        </w:rPr>
        <w:t>΄ 75) και άλλες διατάξεις, άρθρο 19ο</w:t>
      </w:r>
      <w:r w:rsidR="00D20484">
        <w:rPr>
          <w:rStyle w:val="Strong"/>
          <w:rFonts w:ascii="Segoe UI" w:hAnsi="Segoe UI" w:cs="Segoe UI"/>
          <w:b w:val="0"/>
          <w:color w:val="373A3C"/>
          <w:sz w:val="20"/>
          <w:szCs w:val="20"/>
          <w:lang w:val="el-GR"/>
        </w:rPr>
        <w:t>,</w:t>
      </w:r>
      <w:r>
        <w:rPr>
          <w:rStyle w:val="Strong"/>
          <w:rFonts w:ascii="Segoe UI" w:hAnsi="Segoe UI" w:cs="Segoe UI"/>
          <w:b w:val="0"/>
          <w:color w:val="373A3C"/>
          <w:sz w:val="20"/>
          <w:szCs w:val="20"/>
          <w:lang w:val="el-GR"/>
        </w:rPr>
        <w:t xml:space="preserve"> δόθηκαν οδηγίες σχετικά με τον χρόνο καταβολής του Δώρου Πάσχα.</w:t>
      </w:r>
      <w:r w:rsidR="00D20484">
        <w:rPr>
          <w:rStyle w:val="Strong"/>
          <w:rFonts w:ascii="Segoe UI" w:hAnsi="Segoe UI" w:cs="Segoe UI"/>
          <w:b w:val="0"/>
          <w:color w:val="373A3C"/>
          <w:sz w:val="20"/>
          <w:szCs w:val="20"/>
          <w:lang w:val="el-GR"/>
        </w:rPr>
        <w:t xml:space="preserve"> Παρακάτω σας παραθέτουμε </w:t>
      </w:r>
      <w:r w:rsidR="00E20AFF">
        <w:rPr>
          <w:rStyle w:val="Strong"/>
          <w:rFonts w:ascii="Segoe UI" w:hAnsi="Segoe UI" w:cs="Segoe UI"/>
          <w:b w:val="0"/>
          <w:color w:val="373A3C"/>
          <w:sz w:val="20"/>
          <w:szCs w:val="20"/>
          <w:lang w:val="el-GR"/>
        </w:rPr>
        <w:t xml:space="preserve">ορισμένες από </w:t>
      </w:r>
      <w:r w:rsidR="00D20484">
        <w:rPr>
          <w:rStyle w:val="Strong"/>
          <w:rFonts w:ascii="Segoe UI" w:hAnsi="Segoe UI" w:cs="Segoe UI"/>
          <w:b w:val="0"/>
          <w:color w:val="373A3C"/>
          <w:sz w:val="20"/>
          <w:szCs w:val="20"/>
          <w:lang w:val="el-GR"/>
        </w:rPr>
        <w:t>τις παραγράφους του συγκεκριμένου άρθρου.</w:t>
      </w:r>
    </w:p>
    <w:p w:rsidR="00D20484" w:rsidRPr="00D20484" w:rsidRDefault="00D20484" w:rsidP="00392CD4">
      <w:pPr>
        <w:pStyle w:val="NormalWeb"/>
        <w:numPr>
          <w:ilvl w:val="0"/>
          <w:numId w:val="1"/>
        </w:numPr>
        <w:shd w:val="clear" w:color="auto" w:fill="FFFFFF"/>
        <w:spacing w:before="0" w:beforeAutospacing="0" w:after="45" w:afterAutospacing="0"/>
        <w:ind w:left="142"/>
        <w:jc w:val="both"/>
        <w:rPr>
          <w:rFonts w:ascii="Segoe UI" w:hAnsi="Segoe UI" w:cs="Segoe UI"/>
          <w:sz w:val="20"/>
          <w:szCs w:val="20"/>
          <w:lang w:val="el-GR"/>
        </w:rPr>
      </w:pPr>
      <w:r w:rsidRPr="00D20484">
        <w:rPr>
          <w:rFonts w:ascii="Segoe UI" w:hAnsi="Segoe UI" w:cs="Segoe UI"/>
          <w:sz w:val="20"/>
          <w:szCs w:val="20"/>
          <w:lang w:val="el-GR"/>
        </w:rPr>
        <w:t xml:space="preserve">Οι επιχειρήσεις - εργοδότες των οποίων </w:t>
      </w:r>
      <w:r w:rsidRPr="00D20484">
        <w:rPr>
          <w:rFonts w:ascii="Segoe UI" w:hAnsi="Segoe UI" w:cs="Segoe UI"/>
          <w:b/>
          <w:sz w:val="20"/>
          <w:szCs w:val="20"/>
          <w:lang w:val="el-GR"/>
        </w:rPr>
        <w:t>η επιχειρηματική δραστηριότητα έχει ανασταλεί με εντολή δημόσιας αρχής, καθώς και οι επιχειρήσεις – εργοδότες που ανήκουν στους κλάδους που πλήττονται σημαντικά</w:t>
      </w:r>
      <w:r w:rsidRPr="00D20484">
        <w:rPr>
          <w:rFonts w:ascii="Segoe UI" w:hAnsi="Segoe UI" w:cs="Segoe UI"/>
          <w:sz w:val="20"/>
          <w:szCs w:val="20"/>
          <w:lang w:val="el-GR"/>
        </w:rPr>
        <w:t xml:space="preserve">, λόγω των αρνητικών συνεπειών της πανδημίας του κορωνοϊού </w:t>
      </w:r>
      <w:r w:rsidRPr="00D20484">
        <w:rPr>
          <w:rFonts w:ascii="Segoe UI" w:hAnsi="Segoe UI" w:cs="Segoe UI"/>
          <w:sz w:val="20"/>
          <w:szCs w:val="20"/>
        </w:rPr>
        <w:t>COVID</w:t>
      </w:r>
      <w:r w:rsidRPr="00D20484">
        <w:rPr>
          <w:rFonts w:ascii="Segoe UI" w:hAnsi="Segoe UI" w:cs="Segoe UI"/>
          <w:sz w:val="20"/>
          <w:szCs w:val="20"/>
          <w:lang w:val="el-GR"/>
        </w:rPr>
        <w:t xml:space="preserve">-19, σύμφωνα με την από 20.3.2020 Πράξη Νομοθετικού Περιεχομένου (Α΄ 68) και τις κατ’ εξουσιοδότηση αυτής κανονιστικές πράξεις, </w:t>
      </w:r>
      <w:r w:rsidRPr="00D20484">
        <w:rPr>
          <w:rFonts w:ascii="Segoe UI" w:hAnsi="Segoe UI" w:cs="Segoe UI"/>
          <w:b/>
          <w:sz w:val="20"/>
          <w:szCs w:val="20"/>
          <w:lang w:val="el-GR"/>
        </w:rPr>
        <w:t xml:space="preserve">δύνανται να καταβάλουν το επίδομα εορτών Πάσχα σε χρόνο μεταγενέστερο </w:t>
      </w:r>
      <w:r w:rsidRPr="00D20484">
        <w:rPr>
          <w:rFonts w:ascii="Segoe UI" w:hAnsi="Segoe UI" w:cs="Segoe UI"/>
          <w:sz w:val="20"/>
          <w:szCs w:val="20"/>
          <w:lang w:val="el-GR"/>
        </w:rPr>
        <w:t xml:space="preserve">από τον οριζόμενο στην υπ’ </w:t>
      </w:r>
      <w:proofErr w:type="spellStart"/>
      <w:r w:rsidRPr="00D20484">
        <w:rPr>
          <w:rFonts w:ascii="Segoe UI" w:hAnsi="Segoe UI" w:cs="Segoe UI"/>
          <w:sz w:val="20"/>
          <w:szCs w:val="20"/>
          <w:lang w:val="el-GR"/>
        </w:rPr>
        <w:t>αρ</w:t>
      </w:r>
      <w:proofErr w:type="spellEnd"/>
      <w:r w:rsidRPr="00D20484">
        <w:rPr>
          <w:rFonts w:ascii="Segoe UI" w:hAnsi="Segoe UI" w:cs="Segoe UI"/>
          <w:sz w:val="20"/>
          <w:szCs w:val="20"/>
          <w:lang w:val="el-GR"/>
        </w:rPr>
        <w:t xml:space="preserve">. 19040/7.12.1981 κοινή υπουργική απόφαση (Β΄ 742) και σε κάθε περίπτωση </w:t>
      </w:r>
      <w:r w:rsidRPr="00D20484">
        <w:rPr>
          <w:rFonts w:ascii="Segoe UI" w:hAnsi="Segoe UI" w:cs="Segoe UI"/>
          <w:b/>
          <w:sz w:val="20"/>
          <w:szCs w:val="20"/>
          <w:lang w:val="el-GR"/>
        </w:rPr>
        <w:t>όχι πέραν της 30ης Ιουνίου 2020</w:t>
      </w:r>
      <w:r w:rsidRPr="00D20484">
        <w:rPr>
          <w:rFonts w:ascii="Segoe UI" w:hAnsi="Segoe UI" w:cs="Segoe UI"/>
          <w:sz w:val="20"/>
          <w:szCs w:val="20"/>
          <w:lang w:val="el-GR"/>
        </w:rPr>
        <w:t>.</w:t>
      </w:r>
    </w:p>
    <w:p w:rsidR="00D20484" w:rsidRPr="006A0AB5" w:rsidRDefault="00D20484" w:rsidP="00392CD4">
      <w:pPr>
        <w:pStyle w:val="NormalWeb"/>
        <w:numPr>
          <w:ilvl w:val="0"/>
          <w:numId w:val="1"/>
        </w:numPr>
        <w:shd w:val="clear" w:color="auto" w:fill="FFFFFF"/>
        <w:spacing w:before="0" w:beforeAutospacing="0" w:after="45" w:afterAutospacing="0"/>
        <w:ind w:left="142"/>
        <w:jc w:val="both"/>
        <w:rPr>
          <w:rFonts w:ascii="Segoe UI" w:hAnsi="Segoe UI" w:cs="Segoe UI"/>
          <w:sz w:val="20"/>
          <w:szCs w:val="20"/>
          <w:lang w:val="el-GR"/>
        </w:rPr>
      </w:pPr>
      <w:r w:rsidRPr="006A0AB5">
        <w:rPr>
          <w:rFonts w:ascii="Segoe UI" w:hAnsi="Segoe UI" w:cs="Segoe UI"/>
          <w:sz w:val="20"/>
          <w:szCs w:val="20"/>
          <w:lang w:val="el-GR"/>
        </w:rPr>
        <w:t xml:space="preserve">Στην περίπτωση κατά την οποία η εργασιακή σχέση των απασχολουμένων στις ανωτέρω επιχειρήσεις – εργοδότες τίθεται σε αναστολή και η διάρκεια της εργασιακής σχέσης, έως την αναστολή της, δεν καλύπτει ολόκληρη τη χρονική περίοδο από την 1η Ιανουαρίου έως τις 30 Απριλίου του τρέχοντος έτους, το επίδομα εορτών Πάσχα καταβάλλεται μειωμένο, λαμβάνοντας υπόψη για τον υπολογισμό του, σύμφωνα με την παράγραφο 3β του άρθρου 1 της υπ’ </w:t>
      </w:r>
      <w:proofErr w:type="spellStart"/>
      <w:r w:rsidRPr="006A0AB5">
        <w:rPr>
          <w:rFonts w:ascii="Segoe UI" w:hAnsi="Segoe UI" w:cs="Segoe UI"/>
          <w:sz w:val="20"/>
          <w:szCs w:val="20"/>
          <w:lang w:val="el-GR"/>
        </w:rPr>
        <w:t>αρ</w:t>
      </w:r>
      <w:proofErr w:type="spellEnd"/>
      <w:r w:rsidRPr="006A0AB5">
        <w:rPr>
          <w:rFonts w:ascii="Segoe UI" w:hAnsi="Segoe UI" w:cs="Segoe UI"/>
          <w:sz w:val="20"/>
          <w:szCs w:val="20"/>
          <w:lang w:val="el-GR"/>
        </w:rPr>
        <w:t>. 19040/7.12.1981 κοινής υπουργικής απόφασης, τον χρόνο διάρκειας της εργασιακής σχέσης έως την αναστολή αυτής.</w:t>
      </w:r>
    </w:p>
    <w:p w:rsidR="00D20484" w:rsidRDefault="00D20484" w:rsidP="00392CD4">
      <w:pPr>
        <w:pStyle w:val="NormalWeb"/>
        <w:numPr>
          <w:ilvl w:val="0"/>
          <w:numId w:val="1"/>
        </w:numPr>
        <w:shd w:val="clear" w:color="auto" w:fill="FFFFFF"/>
        <w:spacing w:before="0" w:beforeAutospacing="0" w:after="45" w:afterAutospacing="0"/>
        <w:ind w:left="142"/>
        <w:jc w:val="both"/>
        <w:rPr>
          <w:rFonts w:ascii="Segoe UI" w:hAnsi="Segoe UI" w:cs="Segoe UI"/>
          <w:sz w:val="20"/>
          <w:szCs w:val="20"/>
          <w:lang w:val="el-GR"/>
        </w:rPr>
      </w:pPr>
      <w:r w:rsidRPr="00D20484">
        <w:rPr>
          <w:rFonts w:ascii="Segoe UI" w:hAnsi="Segoe UI" w:cs="Segoe UI"/>
          <w:sz w:val="20"/>
          <w:szCs w:val="20"/>
          <w:lang w:val="el-GR"/>
        </w:rPr>
        <w:t xml:space="preserve">Στην περίπτωση κατά την οποία η εργασιακή σχέση των απασχολουμένων στις ανωτέρω επιχειρήσεις – εργοδότες τίθεται σε αναστολή, </w:t>
      </w:r>
      <w:r w:rsidRPr="00D20484">
        <w:rPr>
          <w:rFonts w:ascii="Segoe UI" w:hAnsi="Segoe UI" w:cs="Segoe UI"/>
          <w:b/>
          <w:sz w:val="20"/>
          <w:szCs w:val="20"/>
          <w:lang w:val="el-GR"/>
        </w:rPr>
        <w:t>το ποσό εκ του επιδόματος εορτών Πάσχα που αντιστοιχεί στο χρονικό διάστημα αναστολής της εργασιακής σχέσης καταβάλλεται από τον κρατικό προϋπολογισμό.</w:t>
      </w:r>
      <w:r w:rsidRPr="00D20484">
        <w:rPr>
          <w:rFonts w:ascii="Segoe UI" w:hAnsi="Segoe UI" w:cs="Segoe UI"/>
          <w:sz w:val="20"/>
          <w:szCs w:val="20"/>
          <w:lang w:val="el-GR"/>
        </w:rPr>
        <w:t xml:space="preserve"> Κατά τα λοιπά, εφαρμόζεται η υπ’ </w:t>
      </w:r>
      <w:proofErr w:type="spellStart"/>
      <w:r w:rsidRPr="00D20484">
        <w:rPr>
          <w:rFonts w:ascii="Segoe UI" w:hAnsi="Segoe UI" w:cs="Segoe UI"/>
          <w:sz w:val="20"/>
          <w:szCs w:val="20"/>
          <w:lang w:val="el-GR"/>
        </w:rPr>
        <w:t>αρ</w:t>
      </w:r>
      <w:proofErr w:type="spellEnd"/>
      <w:r w:rsidRPr="00D20484">
        <w:rPr>
          <w:rFonts w:ascii="Segoe UI" w:hAnsi="Segoe UI" w:cs="Segoe UI"/>
          <w:sz w:val="20"/>
          <w:szCs w:val="20"/>
          <w:lang w:val="el-GR"/>
        </w:rPr>
        <w:t>. 19040/7.12.1981 κοινή υπουργική απόφαση.</w:t>
      </w:r>
    </w:p>
    <w:p w:rsidR="00383F27" w:rsidRDefault="00C37FE5" w:rsidP="00392CD4">
      <w:pPr>
        <w:pStyle w:val="NormalWeb"/>
        <w:shd w:val="clear" w:color="auto" w:fill="FFFFFF"/>
        <w:spacing w:before="0" w:beforeAutospacing="0" w:after="45" w:afterAutospacing="0"/>
        <w:ind w:left="142"/>
        <w:jc w:val="both"/>
        <w:rPr>
          <w:rFonts w:ascii="Segoe UI" w:hAnsi="Segoe UI" w:cs="Segoe UI"/>
          <w:sz w:val="20"/>
          <w:szCs w:val="20"/>
          <w:lang w:val="el-GR"/>
        </w:rPr>
      </w:pPr>
      <w:r>
        <w:rPr>
          <w:rFonts w:ascii="Segoe UI" w:hAnsi="Segoe UI" w:cs="Segoe UI"/>
          <w:sz w:val="20"/>
          <w:szCs w:val="20"/>
          <w:lang w:val="el-GR"/>
        </w:rPr>
        <w:t>Στους</w:t>
      </w:r>
      <w:r w:rsidR="00383F27">
        <w:rPr>
          <w:rFonts w:ascii="Segoe UI" w:hAnsi="Segoe UI" w:cs="Segoe UI"/>
          <w:sz w:val="20"/>
          <w:szCs w:val="20"/>
          <w:lang w:val="el-GR"/>
        </w:rPr>
        <w:t xml:space="preserve"> ακόλουθο</w:t>
      </w:r>
      <w:r>
        <w:rPr>
          <w:rFonts w:ascii="Segoe UI" w:hAnsi="Segoe UI" w:cs="Segoe UI"/>
          <w:sz w:val="20"/>
          <w:szCs w:val="20"/>
          <w:lang w:val="el-GR"/>
        </w:rPr>
        <w:t>υς συ</w:t>
      </w:r>
      <w:r w:rsidR="00383F27">
        <w:rPr>
          <w:rFonts w:ascii="Segoe UI" w:hAnsi="Segoe UI" w:cs="Segoe UI"/>
          <w:sz w:val="20"/>
          <w:szCs w:val="20"/>
          <w:lang w:val="el-GR"/>
        </w:rPr>
        <w:t>νδ</w:t>
      </w:r>
      <w:r>
        <w:rPr>
          <w:rFonts w:ascii="Segoe UI" w:hAnsi="Segoe UI" w:cs="Segoe UI"/>
          <w:sz w:val="20"/>
          <w:szCs w:val="20"/>
          <w:lang w:val="el-GR"/>
        </w:rPr>
        <w:t>έ</w:t>
      </w:r>
      <w:r w:rsidR="00383F27">
        <w:rPr>
          <w:rFonts w:ascii="Segoe UI" w:hAnsi="Segoe UI" w:cs="Segoe UI"/>
          <w:sz w:val="20"/>
          <w:szCs w:val="20"/>
          <w:lang w:val="el-GR"/>
        </w:rPr>
        <w:t>σμο</w:t>
      </w:r>
      <w:r>
        <w:rPr>
          <w:rFonts w:ascii="Segoe UI" w:hAnsi="Segoe UI" w:cs="Segoe UI"/>
          <w:sz w:val="20"/>
          <w:szCs w:val="20"/>
          <w:lang w:val="el-GR"/>
        </w:rPr>
        <w:t>υς</w:t>
      </w:r>
      <w:r w:rsidR="00383F27">
        <w:rPr>
          <w:rFonts w:ascii="Segoe UI" w:hAnsi="Segoe UI" w:cs="Segoe UI"/>
          <w:sz w:val="20"/>
          <w:szCs w:val="20"/>
          <w:lang w:val="el-GR"/>
        </w:rPr>
        <w:t xml:space="preserve"> έχετε δυνατότητα </w:t>
      </w:r>
      <w:r>
        <w:rPr>
          <w:rFonts w:ascii="Segoe UI" w:hAnsi="Segoe UI" w:cs="Segoe UI"/>
          <w:sz w:val="20"/>
          <w:szCs w:val="20"/>
          <w:lang w:val="el-GR"/>
        </w:rPr>
        <w:t>ν</w:t>
      </w:r>
      <w:r w:rsidR="00383F27">
        <w:rPr>
          <w:rFonts w:ascii="Segoe UI" w:hAnsi="Segoe UI" w:cs="Segoe UI"/>
          <w:sz w:val="20"/>
          <w:szCs w:val="20"/>
          <w:lang w:val="el-GR"/>
        </w:rPr>
        <w:t>α προβάλλετε την Π.Ν.Π της 30/3/2020</w:t>
      </w:r>
      <w:r>
        <w:rPr>
          <w:rFonts w:ascii="Segoe UI" w:hAnsi="Segoe UI" w:cs="Segoe UI"/>
          <w:sz w:val="20"/>
          <w:szCs w:val="20"/>
          <w:lang w:val="el-GR"/>
        </w:rPr>
        <w:t xml:space="preserve"> και το Ν.4684/2020 αντίστοιχα</w:t>
      </w:r>
    </w:p>
    <w:p w:rsidR="00383F27" w:rsidRPr="00554ABE" w:rsidRDefault="00FC6A09" w:rsidP="00392CD4">
      <w:pPr>
        <w:pStyle w:val="NormalWeb"/>
        <w:shd w:val="clear" w:color="auto" w:fill="FFFFFF"/>
        <w:spacing w:before="0" w:beforeAutospacing="0" w:after="45" w:afterAutospacing="0"/>
        <w:ind w:left="142"/>
        <w:jc w:val="both"/>
        <w:rPr>
          <w:rFonts w:ascii="Segoe UI" w:hAnsi="Segoe UI" w:cs="Segoe UI"/>
          <w:sz w:val="20"/>
          <w:szCs w:val="20"/>
          <w:lang w:val="el-GR"/>
        </w:rPr>
      </w:pPr>
      <w:hyperlink r:id="rId5" w:history="1">
        <w:r w:rsidR="00383F27" w:rsidRPr="00383F27">
          <w:rPr>
            <w:rStyle w:val="Hyperlink"/>
            <w:rFonts w:ascii="Segoe UI" w:hAnsi="Segoe UI" w:cs="Segoe UI"/>
            <w:sz w:val="20"/>
            <w:szCs w:val="20"/>
          </w:rPr>
          <w:t>https</w:t>
        </w:r>
        <w:r w:rsidR="00383F27" w:rsidRPr="00383F27">
          <w:rPr>
            <w:rStyle w:val="Hyperlink"/>
            <w:rFonts w:ascii="Segoe UI" w:hAnsi="Segoe UI" w:cs="Segoe UI"/>
            <w:sz w:val="20"/>
            <w:szCs w:val="20"/>
            <w:lang w:val="el-GR"/>
          </w:rPr>
          <w:t>://</w:t>
        </w:r>
        <w:r w:rsidR="00383F27" w:rsidRPr="00383F27">
          <w:rPr>
            <w:rStyle w:val="Hyperlink"/>
            <w:rFonts w:ascii="Segoe UI" w:hAnsi="Segoe UI" w:cs="Segoe UI"/>
            <w:sz w:val="20"/>
            <w:szCs w:val="20"/>
          </w:rPr>
          <w:t>www</w:t>
        </w:r>
        <w:r w:rsidR="00383F27" w:rsidRPr="00383F27">
          <w:rPr>
            <w:rStyle w:val="Hyperlink"/>
            <w:rFonts w:ascii="Segoe UI" w:hAnsi="Segoe UI" w:cs="Segoe UI"/>
            <w:sz w:val="20"/>
            <w:szCs w:val="20"/>
            <w:lang w:val="el-GR"/>
          </w:rPr>
          <w:t>.</w:t>
        </w:r>
        <w:proofErr w:type="spellStart"/>
        <w:r w:rsidR="00383F27" w:rsidRPr="00383F27">
          <w:rPr>
            <w:rStyle w:val="Hyperlink"/>
            <w:rFonts w:ascii="Segoe UI" w:hAnsi="Segoe UI" w:cs="Segoe UI"/>
            <w:sz w:val="20"/>
            <w:szCs w:val="20"/>
          </w:rPr>
          <w:t>taxheaven</w:t>
        </w:r>
        <w:proofErr w:type="spellEnd"/>
        <w:r w:rsidR="00383F27" w:rsidRPr="00383F27">
          <w:rPr>
            <w:rStyle w:val="Hyperlink"/>
            <w:rFonts w:ascii="Segoe UI" w:hAnsi="Segoe UI" w:cs="Segoe UI"/>
            <w:sz w:val="20"/>
            <w:szCs w:val="20"/>
            <w:lang w:val="el-GR"/>
          </w:rPr>
          <w:t>.</w:t>
        </w:r>
        <w:r w:rsidR="00383F27" w:rsidRPr="00383F27">
          <w:rPr>
            <w:rStyle w:val="Hyperlink"/>
            <w:rFonts w:ascii="Segoe UI" w:hAnsi="Segoe UI" w:cs="Segoe UI"/>
            <w:sz w:val="20"/>
            <w:szCs w:val="20"/>
          </w:rPr>
          <w:t>gr</w:t>
        </w:r>
        <w:r w:rsidR="00383F27" w:rsidRPr="00383F27">
          <w:rPr>
            <w:rStyle w:val="Hyperlink"/>
            <w:rFonts w:ascii="Segoe UI" w:hAnsi="Segoe UI" w:cs="Segoe UI"/>
            <w:sz w:val="20"/>
            <w:szCs w:val="20"/>
            <w:lang w:val="el-GR"/>
          </w:rPr>
          <w:t>/</w:t>
        </w:r>
        <w:r w:rsidR="00383F27" w:rsidRPr="00383F27">
          <w:rPr>
            <w:rStyle w:val="Hyperlink"/>
            <w:rFonts w:ascii="Segoe UI" w:hAnsi="Segoe UI" w:cs="Segoe UI"/>
            <w:sz w:val="20"/>
            <w:szCs w:val="20"/>
          </w:rPr>
          <w:t>law</w:t>
        </w:r>
        <w:r w:rsidR="00383F27" w:rsidRPr="00383F27">
          <w:rPr>
            <w:rStyle w:val="Hyperlink"/>
            <w:rFonts w:ascii="Segoe UI" w:hAnsi="Segoe UI" w:cs="Segoe UI"/>
            <w:sz w:val="20"/>
            <w:szCs w:val="20"/>
            <w:lang w:val="el-GR"/>
          </w:rPr>
          <w:t>/%</w:t>
        </w:r>
        <w:r w:rsidR="00383F27" w:rsidRPr="00383F27">
          <w:rPr>
            <w:rStyle w:val="Hyperlink"/>
            <w:rFonts w:ascii="Segoe UI" w:hAnsi="Segoe UI" w:cs="Segoe UI"/>
            <w:sz w:val="20"/>
            <w:szCs w:val="20"/>
          </w:rPr>
          <w:t>CE</w:t>
        </w:r>
        <w:r w:rsidR="00383F27" w:rsidRPr="00383F27">
          <w:rPr>
            <w:rStyle w:val="Hyperlink"/>
            <w:rFonts w:ascii="Segoe UI" w:hAnsi="Segoe UI" w:cs="Segoe UI"/>
            <w:sz w:val="20"/>
            <w:szCs w:val="20"/>
            <w:lang w:val="el-GR"/>
          </w:rPr>
          <w:t>%</w:t>
        </w:r>
        <w:r w:rsidR="00383F27" w:rsidRPr="00383F27">
          <w:rPr>
            <w:rStyle w:val="Hyperlink"/>
            <w:rFonts w:ascii="Segoe UI" w:hAnsi="Segoe UI" w:cs="Segoe UI"/>
            <w:sz w:val="20"/>
            <w:szCs w:val="20"/>
          </w:rPr>
          <w:t>A</w:t>
        </w:r>
        <w:r w:rsidR="00383F27" w:rsidRPr="00383F27">
          <w:rPr>
            <w:rStyle w:val="Hyperlink"/>
            <w:rFonts w:ascii="Segoe UI" w:hAnsi="Segoe UI" w:cs="Segoe UI"/>
            <w:sz w:val="20"/>
            <w:szCs w:val="20"/>
            <w:lang w:val="el-GR"/>
          </w:rPr>
          <w:t>0%</w:t>
        </w:r>
        <w:r w:rsidR="00383F27" w:rsidRPr="00383F27">
          <w:rPr>
            <w:rStyle w:val="Hyperlink"/>
            <w:rFonts w:ascii="Segoe UI" w:hAnsi="Segoe UI" w:cs="Segoe UI"/>
            <w:sz w:val="20"/>
            <w:szCs w:val="20"/>
          </w:rPr>
          <w:t>CE</w:t>
        </w:r>
        <w:r w:rsidR="00383F27" w:rsidRPr="00383F27">
          <w:rPr>
            <w:rStyle w:val="Hyperlink"/>
            <w:rFonts w:ascii="Segoe UI" w:hAnsi="Segoe UI" w:cs="Segoe UI"/>
            <w:sz w:val="20"/>
            <w:szCs w:val="20"/>
            <w:lang w:val="el-GR"/>
          </w:rPr>
          <w:t>%9</w:t>
        </w:r>
        <w:r w:rsidR="00383F27" w:rsidRPr="00383F27">
          <w:rPr>
            <w:rStyle w:val="Hyperlink"/>
            <w:rFonts w:ascii="Segoe UI" w:hAnsi="Segoe UI" w:cs="Segoe UI"/>
            <w:sz w:val="20"/>
            <w:szCs w:val="20"/>
          </w:rPr>
          <w:t>D</w:t>
        </w:r>
        <w:r w:rsidR="00383F27" w:rsidRPr="00383F27">
          <w:rPr>
            <w:rStyle w:val="Hyperlink"/>
            <w:rFonts w:ascii="Segoe UI" w:hAnsi="Segoe UI" w:cs="Segoe UI"/>
            <w:sz w:val="20"/>
            <w:szCs w:val="20"/>
            <w:lang w:val="el-GR"/>
          </w:rPr>
          <w:t>%</w:t>
        </w:r>
        <w:r w:rsidR="00383F27" w:rsidRPr="00383F27">
          <w:rPr>
            <w:rStyle w:val="Hyperlink"/>
            <w:rFonts w:ascii="Segoe UI" w:hAnsi="Segoe UI" w:cs="Segoe UI"/>
            <w:sz w:val="20"/>
            <w:szCs w:val="20"/>
          </w:rPr>
          <w:t>CE</w:t>
        </w:r>
        <w:r w:rsidR="00383F27" w:rsidRPr="00383F27">
          <w:rPr>
            <w:rStyle w:val="Hyperlink"/>
            <w:rFonts w:ascii="Segoe UI" w:hAnsi="Segoe UI" w:cs="Segoe UI"/>
            <w:sz w:val="20"/>
            <w:szCs w:val="20"/>
            <w:lang w:val="el-GR"/>
          </w:rPr>
          <w:t>%</w:t>
        </w:r>
        <w:r w:rsidR="00383F27" w:rsidRPr="00383F27">
          <w:rPr>
            <w:rStyle w:val="Hyperlink"/>
            <w:rFonts w:ascii="Segoe UI" w:hAnsi="Segoe UI" w:cs="Segoe UI"/>
            <w:sz w:val="20"/>
            <w:szCs w:val="20"/>
          </w:rPr>
          <w:t>A</w:t>
        </w:r>
        <w:r w:rsidR="00383F27" w:rsidRPr="00383F27">
          <w:rPr>
            <w:rStyle w:val="Hyperlink"/>
            <w:rFonts w:ascii="Segoe UI" w:hAnsi="Segoe UI" w:cs="Segoe UI"/>
            <w:sz w:val="20"/>
            <w:szCs w:val="20"/>
            <w:lang w:val="el-GR"/>
          </w:rPr>
          <w:t>030.03.2020/2020</w:t>
        </w:r>
      </w:hyperlink>
    </w:p>
    <w:p w:rsidR="00C37FE5" w:rsidRPr="00554ABE" w:rsidRDefault="00FC6A09" w:rsidP="00392CD4">
      <w:pPr>
        <w:pStyle w:val="NormalWeb"/>
        <w:shd w:val="clear" w:color="auto" w:fill="FFFFFF"/>
        <w:spacing w:before="0" w:beforeAutospacing="0" w:after="45" w:afterAutospacing="0"/>
        <w:ind w:left="142"/>
        <w:jc w:val="both"/>
        <w:rPr>
          <w:rFonts w:ascii="Segoe UI" w:hAnsi="Segoe UI" w:cs="Segoe UI"/>
          <w:sz w:val="20"/>
          <w:szCs w:val="20"/>
          <w:lang w:val="el-GR"/>
        </w:rPr>
      </w:pPr>
      <w:hyperlink r:id="rId6" w:anchor="!/?article=39338" w:history="1">
        <w:r w:rsidR="00C37FE5" w:rsidRPr="00C37FE5">
          <w:rPr>
            <w:rStyle w:val="Hyperlink"/>
            <w:rFonts w:ascii="Segoe UI" w:hAnsi="Segoe UI" w:cs="Segoe UI"/>
            <w:sz w:val="20"/>
            <w:szCs w:val="20"/>
          </w:rPr>
          <w:t>https</w:t>
        </w:r>
        <w:r w:rsidR="00C37FE5" w:rsidRPr="00554ABE">
          <w:rPr>
            <w:rStyle w:val="Hyperlink"/>
            <w:rFonts w:ascii="Segoe UI" w:hAnsi="Segoe UI" w:cs="Segoe UI"/>
            <w:sz w:val="20"/>
            <w:szCs w:val="20"/>
            <w:lang w:val="el-GR"/>
          </w:rPr>
          <w:t>://</w:t>
        </w:r>
        <w:r w:rsidR="00C37FE5" w:rsidRPr="00C37FE5">
          <w:rPr>
            <w:rStyle w:val="Hyperlink"/>
            <w:rFonts w:ascii="Segoe UI" w:hAnsi="Segoe UI" w:cs="Segoe UI"/>
            <w:sz w:val="20"/>
            <w:szCs w:val="20"/>
          </w:rPr>
          <w:t>www</w:t>
        </w:r>
        <w:r w:rsidR="00C37FE5" w:rsidRPr="00554ABE">
          <w:rPr>
            <w:rStyle w:val="Hyperlink"/>
            <w:rFonts w:ascii="Segoe UI" w:hAnsi="Segoe UI" w:cs="Segoe UI"/>
            <w:sz w:val="20"/>
            <w:szCs w:val="20"/>
            <w:lang w:val="el-GR"/>
          </w:rPr>
          <w:t>.</w:t>
        </w:r>
        <w:proofErr w:type="spellStart"/>
        <w:r w:rsidR="00C37FE5" w:rsidRPr="00C37FE5">
          <w:rPr>
            <w:rStyle w:val="Hyperlink"/>
            <w:rFonts w:ascii="Segoe UI" w:hAnsi="Segoe UI" w:cs="Segoe UI"/>
            <w:sz w:val="20"/>
            <w:szCs w:val="20"/>
          </w:rPr>
          <w:t>forin</w:t>
        </w:r>
        <w:proofErr w:type="spellEnd"/>
        <w:r w:rsidR="00C37FE5" w:rsidRPr="00554ABE">
          <w:rPr>
            <w:rStyle w:val="Hyperlink"/>
            <w:rFonts w:ascii="Segoe UI" w:hAnsi="Segoe UI" w:cs="Segoe UI"/>
            <w:sz w:val="20"/>
            <w:szCs w:val="20"/>
            <w:lang w:val="el-GR"/>
          </w:rPr>
          <w:t>.</w:t>
        </w:r>
        <w:r w:rsidR="00C37FE5" w:rsidRPr="00C37FE5">
          <w:rPr>
            <w:rStyle w:val="Hyperlink"/>
            <w:rFonts w:ascii="Segoe UI" w:hAnsi="Segoe UI" w:cs="Segoe UI"/>
            <w:sz w:val="20"/>
            <w:szCs w:val="20"/>
          </w:rPr>
          <w:t>gr</w:t>
        </w:r>
        <w:r w:rsidR="00C37FE5" w:rsidRPr="00554ABE">
          <w:rPr>
            <w:rStyle w:val="Hyperlink"/>
            <w:rFonts w:ascii="Segoe UI" w:hAnsi="Segoe UI" w:cs="Segoe UI"/>
            <w:sz w:val="20"/>
            <w:szCs w:val="20"/>
            <w:lang w:val="el-GR"/>
          </w:rPr>
          <w:t>/</w:t>
        </w:r>
        <w:r w:rsidR="00C37FE5" w:rsidRPr="00C37FE5">
          <w:rPr>
            <w:rStyle w:val="Hyperlink"/>
            <w:rFonts w:ascii="Segoe UI" w:hAnsi="Segoe UI" w:cs="Segoe UI"/>
            <w:sz w:val="20"/>
            <w:szCs w:val="20"/>
          </w:rPr>
          <w:t>laws</w:t>
        </w:r>
        <w:r w:rsidR="00C37FE5" w:rsidRPr="00554ABE">
          <w:rPr>
            <w:rStyle w:val="Hyperlink"/>
            <w:rFonts w:ascii="Segoe UI" w:hAnsi="Segoe UI" w:cs="Segoe UI"/>
            <w:sz w:val="20"/>
            <w:szCs w:val="20"/>
            <w:lang w:val="el-GR"/>
          </w:rPr>
          <w:t>/</w:t>
        </w:r>
        <w:r w:rsidR="00C37FE5" w:rsidRPr="00C37FE5">
          <w:rPr>
            <w:rStyle w:val="Hyperlink"/>
            <w:rFonts w:ascii="Segoe UI" w:hAnsi="Segoe UI" w:cs="Segoe UI"/>
            <w:sz w:val="20"/>
            <w:szCs w:val="20"/>
          </w:rPr>
          <w:t>law</w:t>
        </w:r>
        <w:r w:rsidR="00C37FE5" w:rsidRPr="00554ABE">
          <w:rPr>
            <w:rStyle w:val="Hyperlink"/>
            <w:rFonts w:ascii="Segoe UI" w:hAnsi="Segoe UI" w:cs="Segoe UI"/>
            <w:sz w:val="20"/>
            <w:szCs w:val="20"/>
            <w:lang w:val="el-GR"/>
          </w:rPr>
          <w:t>/3865/</w:t>
        </w:r>
        <w:r w:rsidR="00C37FE5" w:rsidRPr="00C37FE5">
          <w:rPr>
            <w:rStyle w:val="Hyperlink"/>
            <w:rFonts w:ascii="Segoe UI" w:hAnsi="Segoe UI" w:cs="Segoe UI"/>
            <w:sz w:val="20"/>
            <w:szCs w:val="20"/>
          </w:rPr>
          <w:t>n</w:t>
        </w:r>
        <w:r w:rsidR="00C37FE5" w:rsidRPr="00554ABE">
          <w:rPr>
            <w:rStyle w:val="Hyperlink"/>
            <w:rFonts w:ascii="Segoe UI" w:hAnsi="Segoe UI" w:cs="Segoe UI"/>
            <w:sz w:val="20"/>
            <w:szCs w:val="20"/>
            <w:lang w:val="el-GR"/>
          </w:rPr>
          <w:t>-4684-2020#!/?</w:t>
        </w:r>
        <w:r w:rsidR="00C37FE5" w:rsidRPr="00C37FE5">
          <w:rPr>
            <w:rStyle w:val="Hyperlink"/>
            <w:rFonts w:ascii="Segoe UI" w:hAnsi="Segoe UI" w:cs="Segoe UI"/>
            <w:sz w:val="20"/>
            <w:szCs w:val="20"/>
          </w:rPr>
          <w:t>article</w:t>
        </w:r>
        <w:r w:rsidR="00C37FE5" w:rsidRPr="00554ABE">
          <w:rPr>
            <w:rStyle w:val="Hyperlink"/>
            <w:rFonts w:ascii="Segoe UI" w:hAnsi="Segoe UI" w:cs="Segoe UI"/>
            <w:sz w:val="20"/>
            <w:szCs w:val="20"/>
            <w:lang w:val="el-GR"/>
          </w:rPr>
          <w:t>=39338</w:t>
        </w:r>
      </w:hyperlink>
    </w:p>
    <w:p w:rsidR="00383F27" w:rsidRPr="00554ABE" w:rsidRDefault="00383F27"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F05C43" w:rsidRDefault="00F05C43" w:rsidP="00392CD4">
      <w:pPr>
        <w:pStyle w:val="Heading2"/>
        <w:shd w:val="clear" w:color="auto" w:fill="FFFFFF"/>
        <w:spacing w:before="0" w:beforeAutospacing="0" w:after="0" w:afterAutospacing="0"/>
        <w:ind w:left="142"/>
        <w:jc w:val="both"/>
        <w:rPr>
          <w:rFonts w:ascii="Segoe UI" w:hAnsi="Segoe UI" w:cs="Segoe UI"/>
          <w:b w:val="0"/>
          <w:sz w:val="20"/>
          <w:szCs w:val="20"/>
          <w:lang w:val="el-GR"/>
        </w:rPr>
      </w:pPr>
      <w:r w:rsidRPr="00F05C43">
        <w:rPr>
          <w:rFonts w:ascii="Segoe UI" w:hAnsi="Segoe UI" w:cs="Segoe UI"/>
          <w:b w:val="0"/>
          <w:sz w:val="20"/>
          <w:szCs w:val="20"/>
          <w:lang w:val="el-GR"/>
        </w:rPr>
        <w:t xml:space="preserve">Στη συνέχεια στις 3/6/2020 με την κοινή υπουργική απόφαση </w:t>
      </w:r>
      <w:r>
        <w:rPr>
          <w:rFonts w:ascii="Segoe UI" w:hAnsi="Segoe UI" w:cs="Segoe UI"/>
          <w:b w:val="0"/>
          <w:sz w:val="20"/>
          <w:szCs w:val="20"/>
          <w:lang w:val="el-GR"/>
        </w:rPr>
        <w:t>με αριθμό</w:t>
      </w:r>
      <w:r w:rsidRPr="00F05C43">
        <w:rPr>
          <w:rFonts w:ascii="Segoe UI" w:hAnsi="Segoe UI" w:cs="Segoe UI"/>
          <w:b w:val="0"/>
          <w:bCs w:val="0"/>
          <w:sz w:val="20"/>
          <w:szCs w:val="20"/>
          <w:shd w:val="clear" w:color="auto" w:fill="FFFFFF"/>
          <w:lang w:val="el-GR"/>
        </w:rPr>
        <w:t xml:space="preserve"> 21036/1737/2020 </w:t>
      </w:r>
      <w:r>
        <w:rPr>
          <w:rFonts w:ascii="Segoe UI" w:hAnsi="Segoe UI" w:cs="Segoe UI"/>
          <w:b w:val="0"/>
          <w:bCs w:val="0"/>
          <w:sz w:val="20"/>
          <w:szCs w:val="20"/>
          <w:shd w:val="clear" w:color="auto" w:fill="FFFFFF"/>
          <w:lang w:val="el-GR"/>
        </w:rPr>
        <w:t>πραγματοποιήθηκε ο κ</w:t>
      </w:r>
      <w:r w:rsidRPr="00F05C43">
        <w:rPr>
          <w:rFonts w:ascii="Segoe UI" w:hAnsi="Segoe UI" w:cs="Segoe UI"/>
          <w:b w:val="0"/>
          <w:sz w:val="20"/>
          <w:szCs w:val="20"/>
          <w:lang w:val="el-GR"/>
        </w:rPr>
        <w:t>αθορισμός επιδόματος εορτών Πάσχα 2</w:t>
      </w:r>
      <w:r>
        <w:rPr>
          <w:rFonts w:ascii="Segoe UI" w:hAnsi="Segoe UI" w:cs="Segoe UI"/>
          <w:b w:val="0"/>
          <w:sz w:val="20"/>
          <w:szCs w:val="20"/>
          <w:lang w:val="el-GR"/>
        </w:rPr>
        <w:t xml:space="preserve">020 και </w:t>
      </w:r>
      <w:r w:rsidR="00383F27">
        <w:rPr>
          <w:rFonts w:ascii="Segoe UI" w:hAnsi="Segoe UI" w:cs="Segoe UI"/>
          <w:b w:val="0"/>
          <w:sz w:val="20"/>
          <w:szCs w:val="20"/>
          <w:lang w:val="el-GR"/>
        </w:rPr>
        <w:t xml:space="preserve">ο </w:t>
      </w:r>
      <w:r>
        <w:rPr>
          <w:rFonts w:ascii="Segoe UI" w:hAnsi="Segoe UI" w:cs="Segoe UI"/>
          <w:b w:val="0"/>
          <w:sz w:val="20"/>
          <w:szCs w:val="20"/>
          <w:lang w:val="el-GR"/>
        </w:rPr>
        <w:t>χρόνος καταβολής αυτού καθώς και ο π</w:t>
      </w:r>
      <w:r w:rsidRPr="00F05C43">
        <w:rPr>
          <w:rFonts w:ascii="Segoe UI" w:hAnsi="Segoe UI" w:cs="Segoe UI"/>
          <w:b w:val="0"/>
          <w:sz w:val="20"/>
          <w:szCs w:val="20"/>
          <w:lang w:val="el-GR"/>
        </w:rPr>
        <w:t xml:space="preserve">ροσδιορισμός του επιδόματος εορτών Πάσχα που καλύπτεται από τον κρατικό προϋπολογισμό και </w:t>
      </w:r>
      <w:r>
        <w:rPr>
          <w:rFonts w:ascii="Segoe UI" w:hAnsi="Segoe UI" w:cs="Segoe UI"/>
          <w:b w:val="0"/>
          <w:sz w:val="20"/>
          <w:szCs w:val="20"/>
          <w:lang w:val="el-GR"/>
        </w:rPr>
        <w:t xml:space="preserve">η </w:t>
      </w:r>
      <w:r w:rsidRPr="00F05C43">
        <w:rPr>
          <w:rFonts w:ascii="Segoe UI" w:hAnsi="Segoe UI" w:cs="Segoe UI"/>
          <w:b w:val="0"/>
          <w:sz w:val="20"/>
          <w:szCs w:val="20"/>
          <w:lang w:val="el-GR"/>
        </w:rPr>
        <w:t>διαδικασία πληρωμής του</w:t>
      </w:r>
      <w:r>
        <w:rPr>
          <w:rFonts w:ascii="Segoe UI" w:hAnsi="Segoe UI" w:cs="Segoe UI"/>
          <w:b w:val="0"/>
          <w:sz w:val="20"/>
          <w:szCs w:val="20"/>
          <w:lang w:val="el-GR"/>
        </w:rPr>
        <w:t>.</w:t>
      </w:r>
    </w:p>
    <w:p w:rsidR="00383F27" w:rsidRDefault="00383F27" w:rsidP="00392CD4">
      <w:pPr>
        <w:pStyle w:val="Heading2"/>
        <w:shd w:val="clear" w:color="auto" w:fill="FFFFFF"/>
        <w:spacing w:before="0" w:beforeAutospacing="0" w:after="0" w:afterAutospacing="0"/>
        <w:ind w:left="142"/>
        <w:jc w:val="both"/>
        <w:rPr>
          <w:rFonts w:ascii="Segoe UI" w:hAnsi="Segoe UI" w:cs="Segoe UI"/>
          <w:b w:val="0"/>
          <w:sz w:val="20"/>
          <w:szCs w:val="20"/>
          <w:lang w:val="el-GR"/>
        </w:rPr>
      </w:pPr>
      <w:r>
        <w:rPr>
          <w:rFonts w:ascii="Segoe UI" w:hAnsi="Segoe UI" w:cs="Segoe UI"/>
          <w:b w:val="0"/>
          <w:sz w:val="20"/>
          <w:szCs w:val="20"/>
          <w:lang w:val="el-GR"/>
        </w:rPr>
        <w:t xml:space="preserve">Στην ανωτέρω απόφαση στο άρθρο 2 στην παράγραφο 1 μεταξύ άλλων αναφέρεται ότι </w:t>
      </w:r>
      <w:r w:rsidRPr="00383F27">
        <w:rPr>
          <w:rFonts w:ascii="Segoe UI" w:hAnsi="Segoe UI" w:cs="Segoe UI"/>
          <w:sz w:val="20"/>
          <w:szCs w:val="20"/>
          <w:lang w:val="el-GR"/>
        </w:rPr>
        <w:t>οι επιχειρήσεις -εργοδότες καταβάλλουν στους εργαζομένους το σύνολο</w:t>
      </w:r>
      <w:r w:rsidRPr="00383F27">
        <w:rPr>
          <w:rFonts w:ascii="Segoe UI" w:hAnsi="Segoe UI" w:cs="Segoe UI"/>
          <w:sz w:val="20"/>
          <w:szCs w:val="20"/>
        </w:rPr>
        <w:t> </w:t>
      </w:r>
      <w:r w:rsidRPr="00383F27">
        <w:rPr>
          <w:rFonts w:ascii="Segoe UI" w:hAnsi="Segoe UI" w:cs="Segoe UI"/>
          <w:sz w:val="20"/>
          <w:szCs w:val="20"/>
          <w:lang w:val="el-GR"/>
        </w:rPr>
        <w:t>του επιδόματος εορτών Πάσχα</w:t>
      </w:r>
      <w:r w:rsidRPr="00383F27">
        <w:rPr>
          <w:rFonts w:ascii="Segoe UI" w:hAnsi="Segoe UI" w:cs="Segoe UI"/>
          <w:b w:val="0"/>
          <w:sz w:val="20"/>
          <w:szCs w:val="20"/>
          <w:lang w:val="el-GR"/>
        </w:rPr>
        <w:t xml:space="preserve">, δηλαδή </w:t>
      </w:r>
      <w:r w:rsidRPr="00383F27">
        <w:rPr>
          <w:rFonts w:ascii="Segoe UI" w:hAnsi="Segoe UI" w:cs="Segoe UI"/>
          <w:sz w:val="20"/>
          <w:szCs w:val="20"/>
          <w:lang w:val="el-GR"/>
        </w:rPr>
        <w:t>τόσο το ποσό</w:t>
      </w:r>
      <w:r w:rsidRPr="00383F27">
        <w:rPr>
          <w:rFonts w:ascii="Segoe UI" w:hAnsi="Segoe UI" w:cs="Segoe UI"/>
          <w:sz w:val="20"/>
          <w:szCs w:val="20"/>
        </w:rPr>
        <w:t> </w:t>
      </w:r>
      <w:r w:rsidRPr="00383F27">
        <w:rPr>
          <w:rFonts w:ascii="Segoe UI" w:hAnsi="Segoe UI" w:cs="Segoe UI"/>
          <w:sz w:val="20"/>
          <w:szCs w:val="20"/>
          <w:lang w:val="el-GR"/>
        </w:rPr>
        <w:t>που καλύπτεται από τον ίδιο τον εργοδότη όσο και το</w:t>
      </w:r>
      <w:r w:rsidRPr="00383F27">
        <w:rPr>
          <w:rFonts w:ascii="Segoe UI" w:hAnsi="Segoe UI" w:cs="Segoe UI"/>
          <w:sz w:val="20"/>
          <w:szCs w:val="20"/>
        </w:rPr>
        <w:t> </w:t>
      </w:r>
      <w:r w:rsidRPr="00383F27">
        <w:rPr>
          <w:rFonts w:ascii="Segoe UI" w:hAnsi="Segoe UI" w:cs="Segoe UI"/>
          <w:sz w:val="20"/>
          <w:szCs w:val="20"/>
          <w:lang w:val="el-GR"/>
        </w:rPr>
        <w:t>ποσό που καλύπτεται από τον κρατικό προϋπολογισμό</w:t>
      </w:r>
      <w:r w:rsidRPr="00383F27">
        <w:rPr>
          <w:rFonts w:ascii="Segoe UI" w:hAnsi="Segoe UI" w:cs="Segoe UI"/>
          <w:b w:val="0"/>
          <w:sz w:val="20"/>
          <w:szCs w:val="20"/>
        </w:rPr>
        <w:t> </w:t>
      </w:r>
      <w:r w:rsidRPr="00383F27">
        <w:rPr>
          <w:rFonts w:ascii="Segoe UI" w:hAnsi="Segoe UI" w:cs="Segoe UI"/>
          <w:b w:val="0"/>
          <w:sz w:val="20"/>
          <w:szCs w:val="20"/>
          <w:lang w:val="el-GR"/>
        </w:rPr>
        <w:t xml:space="preserve">και </w:t>
      </w:r>
      <w:r w:rsidRPr="00383F27">
        <w:rPr>
          <w:rFonts w:ascii="Segoe UI" w:hAnsi="Segoe UI" w:cs="Segoe UI"/>
          <w:sz w:val="20"/>
          <w:szCs w:val="20"/>
          <w:lang w:val="el-GR"/>
        </w:rPr>
        <w:t>αποδίδουν τις οφειλόμενες για το σύνολο του επιδόματος, ασφαλιστικές εισφορές και κρατήσεις στους</w:t>
      </w:r>
      <w:r w:rsidRPr="00383F27">
        <w:rPr>
          <w:rFonts w:ascii="Segoe UI" w:hAnsi="Segoe UI" w:cs="Segoe UI"/>
          <w:sz w:val="20"/>
          <w:szCs w:val="20"/>
        </w:rPr>
        <w:t> </w:t>
      </w:r>
      <w:r w:rsidRPr="00383F27">
        <w:rPr>
          <w:rFonts w:ascii="Segoe UI" w:hAnsi="Segoe UI" w:cs="Segoe UI"/>
          <w:sz w:val="20"/>
          <w:szCs w:val="20"/>
          <w:lang w:val="el-GR"/>
        </w:rPr>
        <w:t>οικείους φορείς</w:t>
      </w:r>
      <w:r w:rsidRPr="00383F27">
        <w:rPr>
          <w:rFonts w:ascii="Segoe UI" w:hAnsi="Segoe UI" w:cs="Segoe UI"/>
          <w:b w:val="0"/>
          <w:sz w:val="20"/>
          <w:szCs w:val="20"/>
          <w:lang w:val="el-GR"/>
        </w:rPr>
        <w:t>.</w:t>
      </w:r>
    </w:p>
    <w:p w:rsidR="00554ABE" w:rsidRDefault="00554ABE" w:rsidP="00392CD4">
      <w:pPr>
        <w:pStyle w:val="Heading2"/>
        <w:shd w:val="clear" w:color="auto" w:fill="FFFFFF"/>
        <w:spacing w:before="0" w:beforeAutospacing="0" w:after="0" w:afterAutospacing="0"/>
        <w:ind w:left="142"/>
        <w:jc w:val="both"/>
        <w:rPr>
          <w:rFonts w:ascii="Segoe UI" w:hAnsi="Segoe UI" w:cs="Segoe UI"/>
          <w:b w:val="0"/>
          <w:sz w:val="20"/>
          <w:szCs w:val="20"/>
          <w:lang w:val="el-GR"/>
        </w:rPr>
      </w:pPr>
    </w:p>
    <w:p w:rsidR="00554ABE" w:rsidRPr="00383F27" w:rsidRDefault="00554ABE" w:rsidP="00392CD4">
      <w:pPr>
        <w:pStyle w:val="Heading2"/>
        <w:shd w:val="clear" w:color="auto" w:fill="FFFFFF"/>
        <w:spacing w:before="0" w:beforeAutospacing="0" w:after="0" w:afterAutospacing="0"/>
        <w:ind w:left="142"/>
        <w:jc w:val="both"/>
        <w:rPr>
          <w:rFonts w:ascii="Segoe UI" w:hAnsi="Segoe UI" w:cs="Segoe UI"/>
          <w:b w:val="0"/>
          <w:sz w:val="20"/>
          <w:szCs w:val="20"/>
          <w:lang w:val="el-GR"/>
        </w:rPr>
      </w:pPr>
    </w:p>
    <w:p w:rsidR="0037656B" w:rsidRDefault="003E7AB4" w:rsidP="00392CD4">
      <w:pPr>
        <w:pStyle w:val="NormalWeb"/>
        <w:shd w:val="clear" w:color="auto" w:fill="FFFFFF"/>
        <w:spacing w:before="0" w:beforeAutospacing="0" w:after="45" w:afterAutospacing="0"/>
        <w:ind w:left="142"/>
        <w:jc w:val="both"/>
        <w:rPr>
          <w:rFonts w:ascii="Segoe UI" w:hAnsi="Segoe UI" w:cs="Segoe UI"/>
          <w:sz w:val="20"/>
          <w:szCs w:val="20"/>
          <w:lang w:val="el-GR"/>
        </w:rPr>
      </w:pPr>
      <w:r>
        <w:rPr>
          <w:rFonts w:ascii="Segoe UI" w:hAnsi="Segoe UI" w:cs="Segoe UI"/>
          <w:sz w:val="20"/>
          <w:szCs w:val="20"/>
          <w:lang w:val="el-GR"/>
        </w:rPr>
        <w:t>Αναλυτικά την Κ.Υ.Α μπορείτε να την προβάλλετε στον ακόλουθο σύνδεσμο</w:t>
      </w:r>
    </w:p>
    <w:p w:rsidR="003E7AB4" w:rsidRDefault="00FC6A09" w:rsidP="00392CD4">
      <w:pPr>
        <w:pStyle w:val="NormalWeb"/>
        <w:shd w:val="clear" w:color="auto" w:fill="FFFFFF"/>
        <w:spacing w:before="0" w:beforeAutospacing="0" w:after="45" w:afterAutospacing="0"/>
        <w:ind w:left="142"/>
        <w:jc w:val="both"/>
        <w:rPr>
          <w:rStyle w:val="Hyperlink"/>
          <w:rFonts w:ascii="Segoe UI" w:hAnsi="Segoe UI" w:cs="Segoe UI"/>
          <w:sz w:val="20"/>
          <w:szCs w:val="20"/>
          <w:lang w:val="el-GR"/>
        </w:rPr>
      </w:pPr>
      <w:hyperlink r:id="rId7" w:history="1">
        <w:r w:rsidR="003E7AB4" w:rsidRPr="003E7AB4">
          <w:rPr>
            <w:rStyle w:val="Hyperlink"/>
            <w:rFonts w:ascii="Segoe UI" w:hAnsi="Segoe UI" w:cs="Segoe UI"/>
            <w:sz w:val="20"/>
            <w:szCs w:val="20"/>
          </w:rPr>
          <w:t>https</w:t>
        </w:r>
        <w:r w:rsidR="003E7AB4" w:rsidRPr="003E7AB4">
          <w:rPr>
            <w:rStyle w:val="Hyperlink"/>
            <w:rFonts w:ascii="Segoe UI" w:hAnsi="Segoe UI" w:cs="Segoe UI"/>
            <w:sz w:val="20"/>
            <w:szCs w:val="20"/>
            <w:lang w:val="el-GR"/>
          </w:rPr>
          <w:t>://</w:t>
        </w:r>
        <w:r w:rsidR="003E7AB4" w:rsidRPr="003E7AB4">
          <w:rPr>
            <w:rStyle w:val="Hyperlink"/>
            <w:rFonts w:ascii="Segoe UI" w:hAnsi="Segoe UI" w:cs="Segoe UI"/>
            <w:sz w:val="20"/>
            <w:szCs w:val="20"/>
          </w:rPr>
          <w:t>www</w:t>
        </w:r>
        <w:r w:rsidR="003E7AB4" w:rsidRPr="003E7AB4">
          <w:rPr>
            <w:rStyle w:val="Hyperlink"/>
            <w:rFonts w:ascii="Segoe UI" w:hAnsi="Segoe UI" w:cs="Segoe UI"/>
            <w:sz w:val="20"/>
            <w:szCs w:val="20"/>
            <w:lang w:val="el-GR"/>
          </w:rPr>
          <w:t>.</w:t>
        </w:r>
        <w:proofErr w:type="spellStart"/>
        <w:r w:rsidR="003E7AB4" w:rsidRPr="003E7AB4">
          <w:rPr>
            <w:rStyle w:val="Hyperlink"/>
            <w:rFonts w:ascii="Segoe UI" w:hAnsi="Segoe UI" w:cs="Segoe UI"/>
            <w:sz w:val="20"/>
            <w:szCs w:val="20"/>
          </w:rPr>
          <w:t>taxheaven</w:t>
        </w:r>
        <w:proofErr w:type="spellEnd"/>
        <w:r w:rsidR="003E7AB4" w:rsidRPr="003E7AB4">
          <w:rPr>
            <w:rStyle w:val="Hyperlink"/>
            <w:rFonts w:ascii="Segoe UI" w:hAnsi="Segoe UI" w:cs="Segoe UI"/>
            <w:sz w:val="20"/>
            <w:szCs w:val="20"/>
            <w:lang w:val="el-GR"/>
          </w:rPr>
          <w:t>.</w:t>
        </w:r>
        <w:r w:rsidR="003E7AB4" w:rsidRPr="003E7AB4">
          <w:rPr>
            <w:rStyle w:val="Hyperlink"/>
            <w:rFonts w:ascii="Segoe UI" w:hAnsi="Segoe UI" w:cs="Segoe UI"/>
            <w:sz w:val="20"/>
            <w:szCs w:val="20"/>
          </w:rPr>
          <w:t>gr</w:t>
        </w:r>
        <w:r w:rsidR="003E7AB4" w:rsidRPr="003E7AB4">
          <w:rPr>
            <w:rStyle w:val="Hyperlink"/>
            <w:rFonts w:ascii="Segoe UI" w:hAnsi="Segoe UI" w:cs="Segoe UI"/>
            <w:sz w:val="20"/>
            <w:szCs w:val="20"/>
            <w:lang w:val="el-GR"/>
          </w:rPr>
          <w:t>/</w:t>
        </w:r>
        <w:r w:rsidR="003E7AB4" w:rsidRPr="003E7AB4">
          <w:rPr>
            <w:rStyle w:val="Hyperlink"/>
            <w:rFonts w:ascii="Segoe UI" w:hAnsi="Segoe UI" w:cs="Segoe UI"/>
            <w:sz w:val="20"/>
            <w:szCs w:val="20"/>
          </w:rPr>
          <w:t>circulars</w:t>
        </w:r>
        <w:r w:rsidR="003E7AB4" w:rsidRPr="003E7AB4">
          <w:rPr>
            <w:rStyle w:val="Hyperlink"/>
            <w:rFonts w:ascii="Segoe UI" w:hAnsi="Segoe UI" w:cs="Segoe UI"/>
            <w:sz w:val="20"/>
            <w:szCs w:val="20"/>
            <w:lang w:val="el-GR"/>
          </w:rPr>
          <w:t>/33341</w:t>
        </w:r>
      </w:hyperlink>
    </w:p>
    <w:p w:rsidR="00392CD4" w:rsidRDefault="00392CD4" w:rsidP="00392CD4">
      <w:pPr>
        <w:pStyle w:val="NormalWeb"/>
        <w:shd w:val="clear" w:color="auto" w:fill="FFFFFF"/>
        <w:spacing w:before="0" w:beforeAutospacing="0" w:after="45" w:afterAutospacing="0"/>
        <w:ind w:left="142"/>
        <w:jc w:val="both"/>
        <w:rPr>
          <w:rStyle w:val="Hyperlink"/>
          <w:rFonts w:ascii="Segoe UI" w:hAnsi="Segoe UI" w:cs="Segoe UI"/>
          <w:sz w:val="20"/>
          <w:szCs w:val="20"/>
          <w:lang w:val="el-GR"/>
        </w:rPr>
      </w:pPr>
    </w:p>
    <w:p w:rsidR="00392CD4" w:rsidRDefault="00392CD4" w:rsidP="00392CD4">
      <w:pPr>
        <w:pStyle w:val="NormalWeb"/>
        <w:shd w:val="clear" w:color="auto" w:fill="FFFFFF"/>
        <w:spacing w:before="0" w:beforeAutospacing="0" w:after="45" w:afterAutospacing="0"/>
        <w:ind w:left="142"/>
        <w:jc w:val="both"/>
        <w:rPr>
          <w:rStyle w:val="Hyperlink"/>
          <w:rFonts w:ascii="Segoe UI" w:hAnsi="Segoe UI" w:cs="Segoe UI"/>
          <w:sz w:val="20"/>
          <w:szCs w:val="20"/>
          <w:lang w:val="el-GR"/>
        </w:rPr>
      </w:pPr>
    </w:p>
    <w:p w:rsidR="00392CD4" w:rsidRDefault="00392CD4" w:rsidP="00392CD4">
      <w:pPr>
        <w:pStyle w:val="NormalWeb"/>
        <w:shd w:val="clear" w:color="auto" w:fill="FFFFFF"/>
        <w:spacing w:before="0" w:beforeAutospacing="0" w:after="45" w:afterAutospacing="0"/>
        <w:ind w:left="142"/>
        <w:jc w:val="both"/>
        <w:rPr>
          <w:rStyle w:val="Hyperlink"/>
          <w:rFonts w:ascii="Segoe UI" w:hAnsi="Segoe UI" w:cs="Segoe UI"/>
          <w:sz w:val="20"/>
          <w:szCs w:val="20"/>
          <w:lang w:val="el-GR"/>
        </w:rPr>
      </w:pPr>
    </w:p>
    <w:p w:rsidR="00392CD4" w:rsidRDefault="00392CD4"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0D6CE4" w:rsidRPr="000D6CE4" w:rsidRDefault="000D6CE4" w:rsidP="00392CD4">
      <w:pPr>
        <w:ind w:left="142"/>
        <w:jc w:val="both"/>
        <w:rPr>
          <w:rFonts w:ascii="Segoe UI" w:hAnsi="Segoe UI" w:cs="Segoe UI"/>
          <w:b/>
          <w:sz w:val="21"/>
          <w:szCs w:val="21"/>
          <w:lang w:val="el-GR"/>
        </w:rPr>
      </w:pPr>
      <w:r w:rsidRPr="000D6CE4">
        <w:rPr>
          <w:rFonts w:ascii="Segoe UI" w:hAnsi="Segoe UI" w:cs="Segoe UI"/>
          <w:b/>
          <w:sz w:val="21"/>
          <w:szCs w:val="21"/>
          <w:lang w:val="el-GR"/>
        </w:rPr>
        <w:lastRenderedPageBreak/>
        <w:t>Διαχείριση υπολογισμ</w:t>
      </w:r>
      <w:r w:rsidR="00761778">
        <w:rPr>
          <w:rFonts w:ascii="Segoe UI" w:hAnsi="Segoe UI" w:cs="Segoe UI"/>
          <w:b/>
          <w:sz w:val="21"/>
          <w:szCs w:val="21"/>
          <w:lang w:val="el-GR"/>
        </w:rPr>
        <w:t>ού</w:t>
      </w:r>
      <w:r w:rsidRPr="000D6CE4">
        <w:rPr>
          <w:rFonts w:ascii="Segoe UI" w:hAnsi="Segoe UI" w:cs="Segoe UI"/>
          <w:b/>
          <w:sz w:val="21"/>
          <w:szCs w:val="21"/>
          <w:lang w:val="el-GR"/>
        </w:rPr>
        <w:t xml:space="preserve"> Μισθοδοσίας</w:t>
      </w:r>
      <w:r w:rsidR="00761778">
        <w:rPr>
          <w:rFonts w:ascii="Segoe UI" w:hAnsi="Segoe UI" w:cs="Segoe UI"/>
          <w:b/>
          <w:sz w:val="21"/>
          <w:szCs w:val="21"/>
          <w:lang w:val="el-GR"/>
        </w:rPr>
        <w:t xml:space="preserve"> Δώρου </w:t>
      </w:r>
      <w:r w:rsidR="001373C1">
        <w:rPr>
          <w:rFonts w:ascii="Segoe UI" w:hAnsi="Segoe UI" w:cs="Segoe UI"/>
          <w:b/>
          <w:sz w:val="21"/>
          <w:szCs w:val="21"/>
          <w:lang w:val="el-GR"/>
        </w:rPr>
        <w:t>Πάσχα</w:t>
      </w:r>
      <w:r w:rsidRPr="000D6CE4">
        <w:rPr>
          <w:rFonts w:ascii="Segoe UI" w:hAnsi="Segoe UI" w:cs="Segoe UI"/>
          <w:b/>
          <w:sz w:val="21"/>
          <w:szCs w:val="21"/>
          <w:lang w:val="el-GR"/>
        </w:rPr>
        <w:t xml:space="preserve"> από την εφαρμογή</w:t>
      </w:r>
      <w:r>
        <w:rPr>
          <w:rFonts w:ascii="Segoe UI" w:hAnsi="Segoe UI" w:cs="Segoe UI"/>
          <w:b/>
          <w:sz w:val="21"/>
          <w:szCs w:val="21"/>
          <w:lang w:val="el-GR"/>
        </w:rPr>
        <w:t xml:space="preserve"> </w:t>
      </w:r>
      <w:r>
        <w:rPr>
          <w:rFonts w:ascii="Segoe UI" w:hAnsi="Segoe UI" w:cs="Segoe UI"/>
          <w:b/>
          <w:sz w:val="21"/>
          <w:szCs w:val="21"/>
        </w:rPr>
        <w:t>Softone</w:t>
      </w:r>
    </w:p>
    <w:p w:rsidR="000D6CE4" w:rsidRDefault="000D6CE4" w:rsidP="00392CD4">
      <w:pPr>
        <w:pStyle w:val="NormalWeb"/>
        <w:shd w:val="clear" w:color="auto" w:fill="FFFFFF"/>
        <w:spacing w:before="0" w:beforeAutospacing="0" w:after="45" w:afterAutospacing="0"/>
        <w:ind w:left="142"/>
        <w:jc w:val="both"/>
        <w:rPr>
          <w:rFonts w:ascii="Segoe UI" w:hAnsi="Segoe UI" w:cs="Segoe UI"/>
          <w:sz w:val="20"/>
          <w:szCs w:val="20"/>
          <w:shd w:val="clear" w:color="auto" w:fill="FFFFFF"/>
          <w:lang w:val="el-GR"/>
        </w:rPr>
      </w:pPr>
      <w:r w:rsidRPr="00CE0B84">
        <w:rPr>
          <w:rFonts w:ascii="Segoe UI" w:hAnsi="Segoe UI" w:cs="Segoe UI"/>
          <w:sz w:val="20"/>
          <w:szCs w:val="20"/>
          <w:shd w:val="clear" w:color="auto" w:fill="FFFFFF"/>
          <w:lang w:val="el-GR"/>
        </w:rPr>
        <w:t xml:space="preserve">Σκοπός των </w:t>
      </w:r>
      <w:r>
        <w:rPr>
          <w:rFonts w:ascii="Segoe UI" w:hAnsi="Segoe UI" w:cs="Segoe UI"/>
          <w:sz w:val="20"/>
          <w:szCs w:val="20"/>
          <w:shd w:val="clear" w:color="auto" w:fill="FFFFFF"/>
          <w:lang w:val="el-GR"/>
        </w:rPr>
        <w:t>οδηγιών</w:t>
      </w:r>
      <w:r w:rsidRPr="00CE0B84">
        <w:rPr>
          <w:rFonts w:ascii="Segoe UI" w:hAnsi="Segoe UI" w:cs="Segoe UI"/>
          <w:sz w:val="20"/>
          <w:szCs w:val="20"/>
          <w:shd w:val="clear" w:color="auto" w:fill="FFFFFF"/>
          <w:lang w:val="el-GR"/>
        </w:rPr>
        <w:t xml:space="preserve"> που ακολουθούν, είναι να δώσουν στον χρήσ</w:t>
      </w:r>
      <w:r>
        <w:rPr>
          <w:rFonts w:ascii="Segoe UI" w:hAnsi="Segoe UI" w:cs="Segoe UI"/>
          <w:sz w:val="20"/>
          <w:szCs w:val="20"/>
          <w:shd w:val="clear" w:color="auto" w:fill="FFFFFF"/>
          <w:lang w:val="el-GR"/>
        </w:rPr>
        <w:t xml:space="preserve">τη της εφαρμογής, με τρόπο απλό και </w:t>
      </w:r>
      <w:r w:rsidRPr="00CE0B84">
        <w:rPr>
          <w:rFonts w:ascii="Segoe UI" w:hAnsi="Segoe UI" w:cs="Segoe UI"/>
          <w:sz w:val="20"/>
          <w:szCs w:val="20"/>
          <w:shd w:val="clear" w:color="auto" w:fill="FFFFFF"/>
          <w:lang w:val="el-GR"/>
        </w:rPr>
        <w:t>κατανοητό</w:t>
      </w:r>
      <w:r>
        <w:rPr>
          <w:rFonts w:ascii="Segoe UI" w:hAnsi="Segoe UI" w:cs="Segoe UI"/>
          <w:sz w:val="20"/>
          <w:szCs w:val="20"/>
          <w:shd w:val="clear" w:color="auto" w:fill="FFFFFF"/>
          <w:lang w:val="el-GR"/>
        </w:rPr>
        <w:t xml:space="preserve"> όλα τα απαραίτητα βήματα για τον υπολογισμό του Δώρου Πάσχα για το διάστημα της αναστολής καθώς και την δημιουργία και τον έλεγχο του αντίστοιχου αρχείου ΑΠΔ.</w:t>
      </w:r>
    </w:p>
    <w:p w:rsidR="000D6CE4" w:rsidRDefault="000D6CE4" w:rsidP="00392CD4">
      <w:pPr>
        <w:pStyle w:val="NormalWeb"/>
        <w:shd w:val="clear" w:color="auto" w:fill="FFFFFF"/>
        <w:spacing w:before="0" w:beforeAutospacing="0" w:after="45" w:afterAutospacing="0"/>
        <w:ind w:left="142"/>
        <w:jc w:val="both"/>
        <w:rPr>
          <w:rFonts w:ascii="Segoe UI" w:hAnsi="Segoe UI" w:cs="Segoe UI"/>
          <w:sz w:val="20"/>
          <w:szCs w:val="20"/>
          <w:shd w:val="clear" w:color="auto" w:fill="FFFFFF"/>
          <w:lang w:val="el-GR"/>
        </w:rPr>
      </w:pPr>
    </w:p>
    <w:p w:rsidR="000D6CE4" w:rsidRDefault="000D6CE4" w:rsidP="00392CD4">
      <w:pPr>
        <w:ind w:left="142"/>
        <w:jc w:val="both"/>
        <w:rPr>
          <w:rFonts w:ascii="Segoe UI" w:hAnsi="Segoe UI" w:cs="Segoe UI"/>
          <w:sz w:val="20"/>
          <w:szCs w:val="20"/>
          <w:shd w:val="clear" w:color="auto" w:fill="FFFFFF"/>
          <w:lang w:val="el-GR"/>
        </w:rPr>
      </w:pPr>
      <w:r w:rsidRPr="00FC0E3B">
        <w:rPr>
          <w:rFonts w:ascii="Segoe UI" w:hAnsi="Segoe UI" w:cs="Segoe UI"/>
          <w:sz w:val="20"/>
          <w:szCs w:val="20"/>
          <w:shd w:val="clear" w:color="auto" w:fill="FFFFFF"/>
          <w:lang w:val="el-GR"/>
        </w:rPr>
        <w:t xml:space="preserve">Αρχικά θα πρέπει να έχετε υπόψη ότι </w:t>
      </w:r>
      <w:r>
        <w:rPr>
          <w:rFonts w:ascii="Segoe UI" w:hAnsi="Segoe UI" w:cs="Segoe UI"/>
          <w:sz w:val="20"/>
          <w:szCs w:val="20"/>
          <w:shd w:val="clear" w:color="auto" w:fill="FFFFFF"/>
          <w:lang w:val="el-GR"/>
        </w:rPr>
        <w:t>η νέα παραμετροποίηση για τον υπολογισμό του Δώρου Πάσχα του διαστήματος αναστολής είναι διαθέσιμη</w:t>
      </w:r>
      <w:r w:rsidRPr="00FC0E3B">
        <w:rPr>
          <w:rFonts w:ascii="Segoe UI" w:hAnsi="Segoe UI" w:cs="Segoe UI"/>
          <w:sz w:val="20"/>
          <w:szCs w:val="20"/>
          <w:shd w:val="clear" w:color="auto" w:fill="FFFFFF"/>
          <w:lang w:val="el-GR"/>
        </w:rPr>
        <w:t xml:space="preserve"> </w:t>
      </w:r>
      <w:r>
        <w:rPr>
          <w:rFonts w:ascii="Segoe UI" w:hAnsi="Segoe UI" w:cs="Segoe UI"/>
          <w:sz w:val="20"/>
          <w:szCs w:val="20"/>
          <w:shd w:val="clear" w:color="auto" w:fill="FFFFFF"/>
          <w:lang w:val="el-GR"/>
        </w:rPr>
        <w:t>στην έκδοση</w:t>
      </w:r>
      <w:r w:rsidRPr="00FC0E3B">
        <w:rPr>
          <w:rFonts w:ascii="Segoe UI" w:hAnsi="Segoe UI" w:cs="Segoe UI"/>
          <w:sz w:val="20"/>
          <w:szCs w:val="20"/>
          <w:shd w:val="clear" w:color="auto" w:fill="FFFFFF"/>
          <w:lang w:val="el-GR"/>
        </w:rPr>
        <w:t xml:space="preserve"> </w:t>
      </w:r>
      <w:r w:rsidRPr="00FC0E3B">
        <w:rPr>
          <w:rFonts w:ascii="Segoe UI" w:hAnsi="Segoe UI" w:cs="Segoe UI"/>
          <w:sz w:val="20"/>
          <w:szCs w:val="20"/>
          <w:shd w:val="clear" w:color="auto" w:fill="FFFFFF"/>
        </w:rPr>
        <w:t>Soft</w:t>
      </w:r>
      <w:r w:rsidRPr="00FC0E3B">
        <w:rPr>
          <w:rFonts w:ascii="Segoe UI" w:hAnsi="Segoe UI" w:cs="Segoe UI"/>
          <w:sz w:val="20"/>
          <w:szCs w:val="20"/>
          <w:shd w:val="clear" w:color="auto" w:fill="FFFFFF"/>
          <w:lang w:val="el-GR"/>
        </w:rPr>
        <w:t>1 5.00.520.1</w:t>
      </w:r>
      <w:r>
        <w:rPr>
          <w:rFonts w:ascii="Segoe UI" w:hAnsi="Segoe UI" w:cs="Segoe UI"/>
          <w:sz w:val="20"/>
          <w:szCs w:val="20"/>
          <w:shd w:val="clear" w:color="auto" w:fill="FFFFFF"/>
          <w:lang w:val="el-GR"/>
        </w:rPr>
        <w:t>1323</w:t>
      </w:r>
      <w:r w:rsidRPr="00FC0E3B">
        <w:rPr>
          <w:rFonts w:ascii="Segoe UI" w:hAnsi="Segoe UI" w:cs="Segoe UI"/>
          <w:sz w:val="20"/>
          <w:szCs w:val="20"/>
          <w:shd w:val="clear" w:color="auto" w:fill="FFFFFF"/>
          <w:lang w:val="el-GR"/>
        </w:rPr>
        <w:t>. Σε περίπτωση που η εγκατάσταση σας βρίσκεται σε προγενέστερη έκδοση θα πρέπει να προχωρήσετε σε αναβάθμιση της εφαρμογής</w:t>
      </w:r>
      <w:r w:rsidRPr="000D6CE4">
        <w:rPr>
          <w:rFonts w:ascii="Segoe UI" w:hAnsi="Segoe UI" w:cs="Segoe UI"/>
          <w:sz w:val="20"/>
          <w:szCs w:val="20"/>
          <w:shd w:val="clear" w:color="auto" w:fill="FFFFFF"/>
          <w:lang w:val="el-GR"/>
        </w:rPr>
        <w:t>.</w:t>
      </w:r>
    </w:p>
    <w:p w:rsidR="000D6CE4" w:rsidRPr="00E65D27" w:rsidRDefault="000D6CE4" w:rsidP="00392CD4">
      <w:pPr>
        <w:ind w:left="142"/>
        <w:jc w:val="both"/>
        <w:rPr>
          <w:rFonts w:ascii="Segoe UI" w:hAnsi="Segoe UI" w:cs="Segoe UI"/>
          <w:b/>
          <w:sz w:val="20"/>
          <w:szCs w:val="20"/>
          <w:shd w:val="clear" w:color="auto" w:fill="FFFFFF"/>
          <w:lang w:val="el-GR"/>
        </w:rPr>
      </w:pPr>
      <w:r w:rsidRPr="00E65D27">
        <w:rPr>
          <w:rFonts w:ascii="Segoe UI" w:hAnsi="Segoe UI" w:cs="Segoe UI"/>
          <w:b/>
          <w:sz w:val="20"/>
          <w:szCs w:val="20"/>
          <w:shd w:val="clear" w:color="auto" w:fill="FFFFFF"/>
          <w:lang w:val="el-GR"/>
        </w:rPr>
        <w:t>Συγχρονισμός δεδομένων μισθοδοσίας</w:t>
      </w:r>
    </w:p>
    <w:p w:rsidR="000D6CE4" w:rsidRDefault="000D6CE4" w:rsidP="00392CD4">
      <w:pPr>
        <w:ind w:left="142"/>
        <w:jc w:val="both"/>
        <w:rPr>
          <w:rFonts w:ascii="Segoe UI" w:hAnsi="Segoe UI" w:cs="Segoe UI"/>
          <w:sz w:val="20"/>
          <w:szCs w:val="20"/>
          <w:shd w:val="clear" w:color="auto" w:fill="FFFFFF"/>
          <w:lang w:val="el-GR"/>
        </w:rPr>
      </w:pPr>
      <w:r w:rsidRPr="007B77C9">
        <w:rPr>
          <w:rFonts w:ascii="Segoe UI" w:hAnsi="Segoe UI" w:cs="Segoe UI"/>
          <w:sz w:val="20"/>
          <w:szCs w:val="20"/>
          <w:shd w:val="clear" w:color="auto" w:fill="FFFFFF"/>
          <w:lang w:val="el-GR"/>
        </w:rPr>
        <w:t xml:space="preserve">Για </w:t>
      </w:r>
      <w:r>
        <w:rPr>
          <w:rFonts w:ascii="Segoe UI" w:hAnsi="Segoe UI" w:cs="Segoe UI"/>
          <w:sz w:val="20"/>
          <w:szCs w:val="20"/>
          <w:shd w:val="clear" w:color="auto" w:fill="FFFFFF"/>
          <w:lang w:val="el-GR"/>
        </w:rPr>
        <w:t>τις ανάγκες υπολογισμού του Δώρου Πάσχα αναστολής συμβάσεων έχουν προστεθεί στην εφαρμογή τα εξής μισθολογικά στοιχεία</w:t>
      </w:r>
      <w:r w:rsidR="001373C1">
        <w:rPr>
          <w:rFonts w:ascii="Segoe UI" w:hAnsi="Segoe UI" w:cs="Segoe UI"/>
          <w:sz w:val="20"/>
          <w:szCs w:val="20"/>
          <w:shd w:val="clear" w:color="auto" w:fill="FFFFFF"/>
          <w:lang w:val="el-GR"/>
        </w:rPr>
        <w:t>:</w:t>
      </w:r>
    </w:p>
    <w:p w:rsidR="000D6CE4" w:rsidRPr="000D6CE4" w:rsidRDefault="000D6CE4" w:rsidP="00392CD4">
      <w:pPr>
        <w:pStyle w:val="ListParagraph"/>
        <w:numPr>
          <w:ilvl w:val="0"/>
          <w:numId w:val="3"/>
        </w:numPr>
        <w:ind w:left="142"/>
        <w:jc w:val="both"/>
        <w:rPr>
          <w:rFonts w:ascii="Segoe UI" w:hAnsi="Segoe UI" w:cs="Segoe UI"/>
          <w:b/>
          <w:sz w:val="20"/>
          <w:szCs w:val="20"/>
          <w:shd w:val="clear" w:color="auto" w:fill="FFFFFF"/>
          <w:lang w:val="el-GR"/>
        </w:rPr>
      </w:pPr>
      <w:r w:rsidRPr="000D6CE4">
        <w:rPr>
          <w:rFonts w:ascii="Segoe UI" w:hAnsi="Segoe UI" w:cs="Segoe UI"/>
          <w:b/>
          <w:sz w:val="20"/>
          <w:szCs w:val="20"/>
          <w:shd w:val="clear" w:color="auto" w:fill="FFFFFF"/>
          <w:lang w:val="el-GR"/>
        </w:rPr>
        <w:t xml:space="preserve">[3428-Διάρκεια εργασιακής σχέσης σε αναστολή] </w:t>
      </w:r>
    </w:p>
    <w:p w:rsidR="000D6CE4" w:rsidRPr="000D6CE4" w:rsidRDefault="000D6CE4" w:rsidP="00392CD4">
      <w:pPr>
        <w:pStyle w:val="ListParagraph"/>
        <w:numPr>
          <w:ilvl w:val="0"/>
          <w:numId w:val="3"/>
        </w:numPr>
        <w:ind w:left="142"/>
        <w:jc w:val="both"/>
        <w:rPr>
          <w:rFonts w:ascii="Segoe UI" w:hAnsi="Segoe UI" w:cs="Segoe UI"/>
          <w:b/>
          <w:sz w:val="20"/>
          <w:szCs w:val="20"/>
          <w:shd w:val="clear" w:color="auto" w:fill="FFFFFF"/>
          <w:lang w:val="el-GR"/>
        </w:rPr>
      </w:pPr>
      <w:r w:rsidRPr="000D6CE4">
        <w:rPr>
          <w:rFonts w:ascii="Segoe UI" w:hAnsi="Segoe UI" w:cs="Segoe UI"/>
          <w:b/>
          <w:sz w:val="20"/>
          <w:szCs w:val="20"/>
          <w:shd w:val="clear" w:color="auto" w:fill="FFFFFF"/>
          <w:lang w:val="el-GR"/>
        </w:rPr>
        <w:t xml:space="preserve">[3429-Υπολογισμένες ημέρες δώρου Πάσχα (αναστολής)] </w:t>
      </w:r>
    </w:p>
    <w:p w:rsidR="000D6CE4" w:rsidRPr="000D6CE4" w:rsidRDefault="000D6CE4" w:rsidP="00392CD4">
      <w:pPr>
        <w:pStyle w:val="ListParagraph"/>
        <w:numPr>
          <w:ilvl w:val="0"/>
          <w:numId w:val="3"/>
        </w:numPr>
        <w:ind w:left="142"/>
        <w:jc w:val="both"/>
        <w:rPr>
          <w:rFonts w:ascii="Segoe UI" w:hAnsi="Segoe UI" w:cs="Segoe UI"/>
          <w:b/>
          <w:sz w:val="20"/>
          <w:szCs w:val="20"/>
          <w:shd w:val="clear" w:color="auto" w:fill="FFFFFF"/>
          <w:lang w:val="el-GR"/>
        </w:rPr>
      </w:pPr>
      <w:r w:rsidRPr="000D6CE4">
        <w:rPr>
          <w:rFonts w:ascii="Segoe UI" w:hAnsi="Segoe UI" w:cs="Segoe UI"/>
          <w:b/>
          <w:sz w:val="20"/>
          <w:szCs w:val="20"/>
          <w:shd w:val="clear" w:color="auto" w:fill="FFFFFF"/>
          <w:lang w:val="el-GR"/>
        </w:rPr>
        <w:t>[3431-Αποδοχές δώρου Πάσχα (αναστολής)]</w:t>
      </w:r>
    </w:p>
    <w:p w:rsidR="000D6CE4" w:rsidRDefault="000D6CE4" w:rsidP="00392CD4">
      <w:pPr>
        <w:ind w:left="142"/>
        <w:jc w:val="both"/>
        <w:rPr>
          <w:rFonts w:ascii="Segoe UI" w:hAnsi="Segoe UI" w:cs="Segoe UI"/>
          <w:sz w:val="20"/>
          <w:szCs w:val="20"/>
          <w:shd w:val="clear" w:color="auto" w:fill="FFFFFF"/>
          <w:lang w:val="el-GR"/>
        </w:rPr>
      </w:pPr>
      <w:r>
        <w:rPr>
          <w:rFonts w:ascii="Segoe UI" w:hAnsi="Segoe UI" w:cs="Segoe UI"/>
          <w:sz w:val="20"/>
          <w:szCs w:val="20"/>
          <w:shd w:val="clear" w:color="auto" w:fill="FFFFFF"/>
          <w:lang w:val="el-GR"/>
        </w:rPr>
        <w:t xml:space="preserve">Για να ενσωματωθούν </w:t>
      </w:r>
      <w:r w:rsidRPr="007B77C9">
        <w:rPr>
          <w:rFonts w:ascii="Segoe UI" w:hAnsi="Segoe UI" w:cs="Segoe UI"/>
          <w:sz w:val="20"/>
          <w:szCs w:val="20"/>
          <w:shd w:val="clear" w:color="auto" w:fill="FFFFFF"/>
          <w:lang w:val="el-GR"/>
        </w:rPr>
        <w:t xml:space="preserve">στην εγκατάσταση σας, απαιτείται κατά τα γνωστά, η εκτέλεση της εργασίας [Συγχρονισμός δεδομένων μισθοδοσίας]. </w:t>
      </w:r>
    </w:p>
    <w:p w:rsidR="000D6CE4" w:rsidRPr="001A42B9" w:rsidRDefault="000D6CE4" w:rsidP="00392CD4">
      <w:pPr>
        <w:ind w:left="142"/>
        <w:jc w:val="both"/>
        <w:rPr>
          <w:rFonts w:ascii="Segoe UI" w:hAnsi="Segoe UI" w:cs="Segoe UI"/>
          <w:sz w:val="20"/>
          <w:szCs w:val="20"/>
          <w:shd w:val="clear" w:color="auto" w:fill="FFFFFF"/>
          <w:lang w:val="el-GR"/>
        </w:rPr>
      </w:pPr>
      <w:r w:rsidRPr="007B77C9">
        <w:rPr>
          <w:rFonts w:ascii="Segoe UI" w:hAnsi="Segoe UI" w:cs="Segoe UI"/>
          <w:sz w:val="20"/>
          <w:szCs w:val="20"/>
          <w:shd w:val="clear" w:color="auto" w:fill="FFFFFF"/>
          <w:lang w:val="el-GR"/>
        </w:rPr>
        <w:t xml:space="preserve">Επιλέγοντας από το κεντρικό μενού διαδοχικά τις επιλογές Μενού παραμέτρων &gt; </w:t>
      </w:r>
      <w:r w:rsidRPr="007B77C9">
        <w:rPr>
          <w:rFonts w:ascii="Segoe UI" w:hAnsi="Segoe UI" w:cs="Segoe UI"/>
          <w:sz w:val="20"/>
          <w:szCs w:val="20"/>
          <w:shd w:val="clear" w:color="auto" w:fill="FFFFFF"/>
        </w:rPr>
        <w:t>HR</w:t>
      </w:r>
      <w:r w:rsidRPr="007B77C9">
        <w:rPr>
          <w:rFonts w:ascii="Segoe UI" w:hAnsi="Segoe UI" w:cs="Segoe UI"/>
          <w:sz w:val="20"/>
          <w:szCs w:val="20"/>
          <w:shd w:val="clear" w:color="auto" w:fill="FFFFFF"/>
          <w:lang w:val="el-GR"/>
        </w:rPr>
        <w:t xml:space="preserve"> &amp; Μισθοδοσία &gt; Παράμετροι υπολογισμού &gt; Συγχρονισμός δεδομένων μισθοδοσίας, στο παράθυρο που εμφανίζεται επιλέξτε "Ναι" στην ερώτηση [Επιβεβαίωση Εκτέλεσης] και κάνετε κλικ στην ένδειξη &lt;Εκτέλεση&gt;.</w:t>
      </w:r>
      <w:r w:rsidRPr="007B77C9">
        <w:rPr>
          <w:rFonts w:ascii="Segoe UI" w:hAnsi="Segoe UI" w:cs="Segoe UI"/>
          <w:sz w:val="20"/>
          <w:szCs w:val="20"/>
          <w:shd w:val="clear" w:color="auto" w:fill="FFFFFF"/>
        </w:rPr>
        <w:t> </w:t>
      </w:r>
    </w:p>
    <w:p w:rsidR="000D6CE4" w:rsidRDefault="000D6CE4" w:rsidP="00392CD4">
      <w:pPr>
        <w:ind w:left="142"/>
        <w:jc w:val="both"/>
        <w:rPr>
          <w:rFonts w:ascii="Segoe UI" w:hAnsi="Segoe UI" w:cs="Segoe UI"/>
          <w:sz w:val="20"/>
          <w:szCs w:val="20"/>
          <w:shd w:val="clear" w:color="auto" w:fill="FFFFFF"/>
          <w:lang w:val="el-GR"/>
        </w:rPr>
      </w:pPr>
      <w:r>
        <w:rPr>
          <w:rFonts w:ascii="Segoe UI" w:hAnsi="Segoe UI" w:cs="Segoe UI"/>
          <w:noProof/>
          <w:sz w:val="20"/>
          <w:szCs w:val="20"/>
          <w:lang w:val="el-GR" w:eastAsia="el-GR"/>
        </w:rPr>
        <w:drawing>
          <wp:inline distT="0" distB="0" distL="0" distR="0" wp14:anchorId="3FB9C8B7" wp14:editId="5555E1F5">
            <wp:extent cx="4086860" cy="14338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860" cy="1433830"/>
                    </a:xfrm>
                    <a:prstGeom prst="rect">
                      <a:avLst/>
                    </a:prstGeom>
                    <a:noFill/>
                    <a:ln>
                      <a:noFill/>
                    </a:ln>
                  </pic:spPr>
                </pic:pic>
              </a:graphicData>
            </a:graphic>
          </wp:inline>
        </w:drawing>
      </w:r>
    </w:p>
    <w:p w:rsidR="000D6CE4" w:rsidRPr="000D6CE4" w:rsidRDefault="000D6CE4" w:rsidP="00392CD4">
      <w:pPr>
        <w:ind w:left="142"/>
        <w:jc w:val="both"/>
        <w:rPr>
          <w:rFonts w:ascii="Segoe UI" w:hAnsi="Segoe UI" w:cs="Segoe UI"/>
          <w:sz w:val="21"/>
          <w:szCs w:val="21"/>
          <w:u w:val="single"/>
          <w:lang w:val="el-GR"/>
        </w:rPr>
      </w:pPr>
    </w:p>
    <w:p w:rsidR="000D6CE4" w:rsidRDefault="000D6CE4" w:rsidP="00392CD4">
      <w:pPr>
        <w:ind w:left="142"/>
        <w:jc w:val="both"/>
        <w:rPr>
          <w:rFonts w:ascii="Segoe UI" w:hAnsi="Segoe UI" w:cs="Segoe UI"/>
          <w:b/>
          <w:i/>
          <w:color w:val="FF0000"/>
          <w:sz w:val="20"/>
          <w:szCs w:val="20"/>
          <w:u w:val="single"/>
          <w:shd w:val="clear" w:color="auto" w:fill="FFFFFF"/>
          <w:lang w:val="el-GR"/>
        </w:rPr>
      </w:pPr>
    </w:p>
    <w:p w:rsidR="000D6CE4" w:rsidRDefault="000D6CE4" w:rsidP="00392CD4">
      <w:pPr>
        <w:ind w:left="142"/>
        <w:jc w:val="both"/>
        <w:rPr>
          <w:rFonts w:ascii="Segoe UI" w:hAnsi="Segoe UI" w:cs="Segoe UI"/>
          <w:b/>
          <w:i/>
          <w:color w:val="FF0000"/>
          <w:sz w:val="20"/>
          <w:szCs w:val="20"/>
          <w:u w:val="single"/>
          <w:shd w:val="clear" w:color="auto" w:fill="FFFFFF"/>
          <w:lang w:val="el-GR"/>
        </w:rPr>
      </w:pPr>
    </w:p>
    <w:p w:rsidR="000D6CE4" w:rsidRDefault="000D6CE4" w:rsidP="00392CD4">
      <w:pPr>
        <w:ind w:left="142"/>
        <w:jc w:val="both"/>
        <w:rPr>
          <w:rFonts w:ascii="Segoe UI" w:hAnsi="Segoe UI" w:cs="Segoe UI"/>
          <w:b/>
          <w:i/>
          <w:color w:val="FF0000"/>
          <w:sz w:val="20"/>
          <w:szCs w:val="20"/>
          <w:u w:val="single"/>
          <w:shd w:val="clear" w:color="auto" w:fill="FFFFFF"/>
          <w:lang w:val="el-GR"/>
        </w:rPr>
      </w:pPr>
    </w:p>
    <w:p w:rsidR="000D6CE4" w:rsidRDefault="000D6CE4" w:rsidP="00392CD4">
      <w:pPr>
        <w:ind w:left="142"/>
        <w:jc w:val="both"/>
        <w:rPr>
          <w:rFonts w:ascii="Segoe UI" w:hAnsi="Segoe UI" w:cs="Segoe UI"/>
          <w:b/>
          <w:i/>
          <w:color w:val="FF0000"/>
          <w:sz w:val="20"/>
          <w:szCs w:val="20"/>
          <w:u w:val="single"/>
          <w:shd w:val="clear" w:color="auto" w:fill="FFFFFF"/>
          <w:lang w:val="el-GR"/>
        </w:rPr>
      </w:pPr>
    </w:p>
    <w:p w:rsidR="000D6CE4" w:rsidRDefault="000D6CE4" w:rsidP="00392CD4">
      <w:pPr>
        <w:ind w:left="142"/>
        <w:jc w:val="both"/>
        <w:rPr>
          <w:rFonts w:ascii="Segoe UI" w:hAnsi="Segoe UI" w:cs="Segoe UI"/>
          <w:b/>
          <w:i/>
          <w:color w:val="FF0000"/>
          <w:sz w:val="20"/>
          <w:szCs w:val="20"/>
          <w:u w:val="single"/>
          <w:shd w:val="clear" w:color="auto" w:fill="FFFFFF"/>
          <w:lang w:val="el-GR"/>
        </w:rPr>
      </w:pPr>
    </w:p>
    <w:p w:rsidR="00A36515" w:rsidRDefault="00A36515" w:rsidP="00392CD4">
      <w:pPr>
        <w:ind w:left="142"/>
        <w:jc w:val="both"/>
        <w:rPr>
          <w:rFonts w:ascii="Segoe UI" w:hAnsi="Segoe UI" w:cs="Segoe UI"/>
          <w:b/>
          <w:i/>
          <w:color w:val="FF0000"/>
          <w:sz w:val="20"/>
          <w:szCs w:val="20"/>
          <w:u w:val="single"/>
          <w:shd w:val="clear" w:color="auto" w:fill="FFFFFF"/>
          <w:lang w:val="el-GR"/>
        </w:rPr>
      </w:pPr>
    </w:p>
    <w:p w:rsidR="000D6CE4" w:rsidRDefault="000D6CE4" w:rsidP="00392CD4">
      <w:pPr>
        <w:ind w:left="142"/>
        <w:jc w:val="both"/>
        <w:rPr>
          <w:rFonts w:ascii="Segoe UI" w:hAnsi="Segoe UI" w:cs="Segoe UI"/>
          <w:b/>
          <w:i/>
          <w:color w:val="FF0000"/>
          <w:sz w:val="20"/>
          <w:szCs w:val="20"/>
          <w:u w:val="single"/>
          <w:shd w:val="clear" w:color="auto" w:fill="FFFFFF"/>
          <w:lang w:val="el-GR"/>
        </w:rPr>
      </w:pPr>
    </w:p>
    <w:p w:rsidR="000D6CE4" w:rsidRPr="000D6CE4" w:rsidRDefault="000D6CE4" w:rsidP="00392CD4">
      <w:pPr>
        <w:ind w:left="142"/>
        <w:jc w:val="both"/>
        <w:rPr>
          <w:rFonts w:ascii="Segoe UI" w:hAnsi="Segoe UI" w:cs="Segoe UI"/>
          <w:b/>
          <w:i/>
          <w:color w:val="FF0000"/>
          <w:sz w:val="20"/>
          <w:szCs w:val="20"/>
          <w:u w:val="single"/>
          <w:shd w:val="clear" w:color="auto" w:fill="FFFFFF"/>
          <w:lang w:val="el-GR"/>
        </w:rPr>
      </w:pPr>
      <w:r w:rsidRPr="000D6CE4">
        <w:rPr>
          <w:rFonts w:ascii="Segoe UI" w:hAnsi="Segoe UI" w:cs="Segoe UI"/>
          <w:b/>
          <w:i/>
          <w:color w:val="FF0000"/>
          <w:sz w:val="20"/>
          <w:szCs w:val="20"/>
          <w:u w:val="single"/>
          <w:shd w:val="clear" w:color="auto" w:fill="FFFFFF"/>
          <w:lang w:val="el-GR"/>
        </w:rPr>
        <w:lastRenderedPageBreak/>
        <w:t>Σημαντικ</w:t>
      </w:r>
      <w:r w:rsidR="00761778">
        <w:rPr>
          <w:rFonts w:ascii="Segoe UI" w:hAnsi="Segoe UI" w:cs="Segoe UI"/>
          <w:b/>
          <w:i/>
          <w:color w:val="FF0000"/>
          <w:sz w:val="20"/>
          <w:szCs w:val="20"/>
          <w:u w:val="single"/>
          <w:shd w:val="clear" w:color="auto" w:fill="FFFFFF"/>
          <w:lang w:val="el-GR"/>
        </w:rPr>
        <w:t>ές</w:t>
      </w:r>
      <w:r w:rsidRPr="000D6CE4">
        <w:rPr>
          <w:rFonts w:ascii="Segoe UI" w:hAnsi="Segoe UI" w:cs="Segoe UI"/>
          <w:b/>
          <w:i/>
          <w:color w:val="FF0000"/>
          <w:sz w:val="20"/>
          <w:szCs w:val="20"/>
          <w:u w:val="single"/>
          <w:shd w:val="clear" w:color="auto" w:fill="FFFFFF"/>
          <w:lang w:val="el-GR"/>
        </w:rPr>
        <w:t xml:space="preserve"> </w:t>
      </w:r>
      <w:proofErr w:type="spellStart"/>
      <w:r w:rsidRPr="000D6CE4">
        <w:rPr>
          <w:rFonts w:ascii="Segoe UI" w:hAnsi="Segoe UI" w:cs="Segoe UI"/>
          <w:b/>
          <w:i/>
          <w:color w:val="FF0000"/>
          <w:sz w:val="20"/>
          <w:szCs w:val="20"/>
          <w:u w:val="single"/>
          <w:shd w:val="clear" w:color="auto" w:fill="FFFFFF"/>
          <w:lang w:val="el-GR"/>
        </w:rPr>
        <w:t>επισήμανσ</w:t>
      </w:r>
      <w:r>
        <w:rPr>
          <w:rFonts w:ascii="Segoe UI" w:hAnsi="Segoe UI" w:cs="Segoe UI"/>
          <w:b/>
          <w:i/>
          <w:color w:val="FF0000"/>
          <w:sz w:val="20"/>
          <w:szCs w:val="20"/>
          <w:u w:val="single"/>
          <w:shd w:val="clear" w:color="auto" w:fill="FFFFFF"/>
          <w:lang w:val="el-GR"/>
        </w:rPr>
        <w:t>εις</w:t>
      </w:r>
      <w:proofErr w:type="spellEnd"/>
      <w:r w:rsidRPr="000D6CE4">
        <w:rPr>
          <w:rFonts w:ascii="Segoe UI" w:hAnsi="Segoe UI" w:cs="Segoe UI"/>
          <w:b/>
          <w:i/>
          <w:color w:val="FF0000"/>
          <w:sz w:val="20"/>
          <w:szCs w:val="20"/>
          <w:u w:val="single"/>
          <w:shd w:val="clear" w:color="auto" w:fill="FFFFFF"/>
          <w:lang w:val="el-GR"/>
        </w:rPr>
        <w:t xml:space="preserve"> </w:t>
      </w:r>
    </w:p>
    <w:p w:rsidR="006A0AB5" w:rsidRPr="00761778" w:rsidRDefault="000D6CE4" w:rsidP="00392CD4">
      <w:pPr>
        <w:pStyle w:val="ListParagraph"/>
        <w:numPr>
          <w:ilvl w:val="0"/>
          <w:numId w:val="4"/>
        </w:numPr>
        <w:ind w:left="142"/>
        <w:jc w:val="both"/>
        <w:rPr>
          <w:rFonts w:ascii="Segoe UI" w:hAnsi="Segoe UI" w:cs="Segoe UI"/>
          <w:sz w:val="21"/>
          <w:szCs w:val="21"/>
          <w:lang w:val="el-GR"/>
        </w:rPr>
      </w:pPr>
      <w:r w:rsidRPr="00761778">
        <w:rPr>
          <w:rFonts w:ascii="Segoe UI" w:hAnsi="Segoe UI" w:cs="Segoe UI"/>
          <w:sz w:val="21"/>
          <w:szCs w:val="21"/>
          <w:lang w:val="el-GR"/>
        </w:rPr>
        <w:t>Ο</w:t>
      </w:r>
      <w:r w:rsidR="006A0AB5" w:rsidRPr="00761778">
        <w:rPr>
          <w:rFonts w:ascii="Segoe UI" w:hAnsi="Segoe UI" w:cs="Segoe UI"/>
          <w:sz w:val="21"/>
          <w:szCs w:val="21"/>
          <w:lang w:val="el-GR"/>
        </w:rPr>
        <w:t xml:space="preserve"> ειδικός τύπος αποδοχών του Δώρου Πάσχα </w:t>
      </w:r>
      <w:r w:rsidR="00B23C39" w:rsidRPr="00761778">
        <w:rPr>
          <w:rFonts w:ascii="Segoe UI" w:hAnsi="Segoe UI" w:cs="Segoe UI"/>
          <w:sz w:val="21"/>
          <w:szCs w:val="21"/>
          <w:lang w:val="el-GR"/>
        </w:rPr>
        <w:t xml:space="preserve">για το διάστημα της </w:t>
      </w:r>
      <w:r w:rsidR="006A0AB5" w:rsidRPr="00761778">
        <w:rPr>
          <w:rFonts w:ascii="Segoe UI" w:hAnsi="Segoe UI" w:cs="Segoe UI"/>
          <w:sz w:val="21"/>
          <w:szCs w:val="21"/>
          <w:lang w:val="el-GR"/>
        </w:rPr>
        <w:t xml:space="preserve">αναστολής συμβάσεων στην ΑΠΔ δεν έχει καθοριστεί ακόμα από την υπηρεσία </w:t>
      </w:r>
      <w:r w:rsidR="006A0AB5" w:rsidRPr="00761778">
        <w:rPr>
          <w:rFonts w:ascii="Segoe UI" w:hAnsi="Segoe UI" w:cs="Segoe UI"/>
          <w:sz w:val="21"/>
          <w:szCs w:val="21"/>
        </w:rPr>
        <w:t>e</w:t>
      </w:r>
      <w:r w:rsidRPr="00761778">
        <w:rPr>
          <w:rFonts w:ascii="Segoe UI" w:hAnsi="Segoe UI" w:cs="Segoe UI"/>
          <w:sz w:val="21"/>
          <w:szCs w:val="21"/>
          <w:lang w:val="el-GR"/>
        </w:rPr>
        <w:t>-ΕΦΚΑ και θα ακολουθήσει νεότερη ενημέρωση όταν δοθούν οι απαραίτητες διευκρινήσεις</w:t>
      </w:r>
      <w:r w:rsidR="00761778">
        <w:rPr>
          <w:rFonts w:ascii="Segoe UI" w:hAnsi="Segoe UI" w:cs="Segoe UI"/>
          <w:sz w:val="21"/>
          <w:szCs w:val="21"/>
          <w:lang w:val="el-GR"/>
        </w:rPr>
        <w:t>.</w:t>
      </w:r>
    </w:p>
    <w:p w:rsidR="00761778" w:rsidRPr="00967486" w:rsidRDefault="00761778" w:rsidP="00392CD4">
      <w:pPr>
        <w:pStyle w:val="ListParagraph"/>
        <w:numPr>
          <w:ilvl w:val="0"/>
          <w:numId w:val="4"/>
        </w:numPr>
        <w:ind w:left="142"/>
        <w:jc w:val="both"/>
        <w:rPr>
          <w:rFonts w:ascii="Segoe UI" w:hAnsi="Segoe UI" w:cs="Segoe UI"/>
          <w:sz w:val="21"/>
          <w:szCs w:val="21"/>
          <w:u w:val="single"/>
          <w:lang w:val="el-GR"/>
        </w:rPr>
      </w:pPr>
      <w:r>
        <w:rPr>
          <w:rFonts w:ascii="Segoe UI" w:hAnsi="Segoe UI" w:cs="Segoe UI"/>
          <w:sz w:val="20"/>
          <w:szCs w:val="20"/>
          <w:shd w:val="clear" w:color="auto" w:fill="FFFFFF"/>
          <w:lang w:val="el-GR"/>
        </w:rPr>
        <w:t xml:space="preserve">Πριν από οποιαδήποτε εργασία θα πρέπει να έχετε προηγουμένως απεικονίσει το </w:t>
      </w:r>
      <w:proofErr w:type="spellStart"/>
      <w:r>
        <w:rPr>
          <w:rFonts w:ascii="Segoe UI" w:hAnsi="Segoe UI" w:cs="Segoe UI"/>
          <w:sz w:val="20"/>
          <w:szCs w:val="20"/>
          <w:shd w:val="clear" w:color="auto" w:fill="FFFFFF"/>
          <w:lang w:val="el-GR"/>
        </w:rPr>
        <w:t>ημερομηνιακό</w:t>
      </w:r>
      <w:proofErr w:type="spellEnd"/>
      <w:r>
        <w:rPr>
          <w:rFonts w:ascii="Segoe UI" w:hAnsi="Segoe UI" w:cs="Segoe UI"/>
          <w:sz w:val="20"/>
          <w:szCs w:val="20"/>
          <w:shd w:val="clear" w:color="auto" w:fill="FFFFFF"/>
          <w:lang w:val="el-GR"/>
        </w:rPr>
        <w:t xml:space="preserve"> διάστημα αναστολής συμβάσεων του κάθε εργαζόμενου στην σελίδα</w:t>
      </w:r>
      <w:r w:rsidRPr="00761778">
        <w:rPr>
          <w:rFonts w:ascii="Segoe UI" w:hAnsi="Segoe UI" w:cs="Segoe UI"/>
          <w:b/>
          <w:sz w:val="20"/>
          <w:szCs w:val="20"/>
          <w:shd w:val="clear" w:color="auto" w:fill="FFFFFF"/>
          <w:lang w:val="el-GR"/>
        </w:rPr>
        <w:t xml:space="preserve"> [Πρόσληψη/Σύμβαση]</w:t>
      </w:r>
      <w:r>
        <w:rPr>
          <w:rFonts w:ascii="Segoe UI" w:hAnsi="Segoe UI" w:cs="Segoe UI"/>
          <w:sz w:val="20"/>
          <w:szCs w:val="20"/>
          <w:shd w:val="clear" w:color="auto" w:fill="FFFFFF"/>
          <w:lang w:val="el-GR"/>
        </w:rPr>
        <w:t xml:space="preserve"> και στο υποσέλιδο </w:t>
      </w:r>
      <w:r w:rsidRPr="00761778">
        <w:rPr>
          <w:rFonts w:ascii="Segoe UI" w:hAnsi="Segoe UI" w:cs="Segoe UI"/>
          <w:b/>
          <w:sz w:val="20"/>
          <w:szCs w:val="20"/>
          <w:shd w:val="clear" w:color="auto" w:fill="FFFFFF"/>
          <w:lang w:val="el-GR"/>
        </w:rPr>
        <w:t xml:space="preserve">[Ειδικά </w:t>
      </w:r>
      <w:proofErr w:type="spellStart"/>
      <w:r w:rsidRPr="00761778">
        <w:rPr>
          <w:rFonts w:ascii="Segoe UI" w:hAnsi="Segoe UI" w:cs="Segoe UI"/>
          <w:b/>
          <w:sz w:val="20"/>
          <w:szCs w:val="20"/>
          <w:shd w:val="clear" w:color="auto" w:fill="FFFFFF"/>
          <w:lang w:val="el-GR"/>
        </w:rPr>
        <w:t>ημερομηνιακά</w:t>
      </w:r>
      <w:proofErr w:type="spellEnd"/>
      <w:r w:rsidRPr="00761778">
        <w:rPr>
          <w:rFonts w:ascii="Segoe UI" w:hAnsi="Segoe UI" w:cs="Segoe UI"/>
          <w:b/>
          <w:sz w:val="20"/>
          <w:szCs w:val="20"/>
          <w:shd w:val="clear" w:color="auto" w:fill="FFFFFF"/>
          <w:lang w:val="el-GR"/>
        </w:rPr>
        <w:t xml:space="preserve"> διαστήματα]</w:t>
      </w:r>
      <w:r>
        <w:rPr>
          <w:rFonts w:ascii="Segoe UI" w:hAnsi="Segoe UI" w:cs="Segoe UI"/>
          <w:sz w:val="20"/>
          <w:szCs w:val="20"/>
          <w:shd w:val="clear" w:color="auto" w:fill="FFFFFF"/>
          <w:lang w:val="el-GR"/>
        </w:rPr>
        <w:t xml:space="preserve"> μέσω της εργασίας [Ενεργοποίηση σύμβασης] σύμφωνα με τις ακόλουθες οδηγίες </w:t>
      </w:r>
      <w:hyperlink r:id="rId9" w:history="1">
        <w:r w:rsidRPr="00144647">
          <w:rPr>
            <w:color w:val="0000FF"/>
            <w:u w:val="single"/>
          </w:rPr>
          <w:t>https</w:t>
        </w:r>
        <w:r w:rsidRPr="00144647">
          <w:rPr>
            <w:color w:val="0000FF"/>
            <w:u w:val="single"/>
            <w:lang w:val="el-GR"/>
          </w:rPr>
          <w:t>://</w:t>
        </w:r>
        <w:r w:rsidRPr="00144647">
          <w:rPr>
            <w:color w:val="0000FF"/>
            <w:u w:val="single"/>
          </w:rPr>
          <w:t>wiki</w:t>
        </w:r>
        <w:r w:rsidRPr="00144647">
          <w:rPr>
            <w:color w:val="0000FF"/>
            <w:u w:val="single"/>
            <w:lang w:val="el-GR"/>
          </w:rPr>
          <w:t>.</w:t>
        </w:r>
        <w:r w:rsidRPr="00144647">
          <w:rPr>
            <w:color w:val="0000FF"/>
            <w:u w:val="single"/>
          </w:rPr>
          <w:t>soft</w:t>
        </w:r>
        <w:r w:rsidRPr="00144647">
          <w:rPr>
            <w:color w:val="0000FF"/>
            <w:u w:val="single"/>
            <w:lang w:val="el-GR"/>
          </w:rPr>
          <w:t>1.</w:t>
        </w:r>
        <w:proofErr w:type="spellStart"/>
        <w:r w:rsidRPr="00144647">
          <w:rPr>
            <w:color w:val="0000FF"/>
            <w:u w:val="single"/>
          </w:rPr>
          <w:t>eu</w:t>
        </w:r>
        <w:proofErr w:type="spellEnd"/>
        <w:r w:rsidRPr="00144647">
          <w:rPr>
            <w:color w:val="0000FF"/>
            <w:u w:val="single"/>
            <w:lang w:val="el-GR"/>
          </w:rPr>
          <w:t>/</w:t>
        </w:r>
        <w:r w:rsidRPr="00144647">
          <w:rPr>
            <w:color w:val="0000FF"/>
            <w:u w:val="single"/>
          </w:rPr>
          <w:t>pages</w:t>
        </w:r>
        <w:r w:rsidRPr="00144647">
          <w:rPr>
            <w:color w:val="0000FF"/>
            <w:u w:val="single"/>
            <w:lang w:val="el-GR"/>
          </w:rPr>
          <w:t>/</w:t>
        </w:r>
        <w:proofErr w:type="spellStart"/>
        <w:r w:rsidRPr="00144647">
          <w:rPr>
            <w:color w:val="0000FF"/>
            <w:u w:val="single"/>
          </w:rPr>
          <w:t>viewpage</w:t>
        </w:r>
        <w:proofErr w:type="spellEnd"/>
        <w:r w:rsidRPr="00144647">
          <w:rPr>
            <w:color w:val="0000FF"/>
            <w:u w:val="single"/>
            <w:lang w:val="el-GR"/>
          </w:rPr>
          <w:t>.</w:t>
        </w:r>
        <w:r w:rsidRPr="00144647">
          <w:rPr>
            <w:color w:val="0000FF"/>
            <w:u w:val="single"/>
          </w:rPr>
          <w:t>action</w:t>
        </w:r>
        <w:r w:rsidRPr="00144647">
          <w:rPr>
            <w:color w:val="0000FF"/>
            <w:u w:val="single"/>
            <w:lang w:val="el-GR"/>
          </w:rPr>
          <w:t>?</w:t>
        </w:r>
        <w:proofErr w:type="spellStart"/>
        <w:r w:rsidRPr="00144647">
          <w:rPr>
            <w:color w:val="0000FF"/>
            <w:u w:val="single"/>
          </w:rPr>
          <w:t>pageId</w:t>
        </w:r>
        <w:proofErr w:type="spellEnd"/>
        <w:r w:rsidRPr="00144647">
          <w:rPr>
            <w:color w:val="0000FF"/>
            <w:u w:val="single"/>
            <w:lang w:val="el-GR"/>
          </w:rPr>
          <w:t>=160498288</w:t>
        </w:r>
      </w:hyperlink>
    </w:p>
    <w:p w:rsidR="00A36515" w:rsidRPr="00A36515" w:rsidRDefault="00967486" w:rsidP="00392CD4">
      <w:pPr>
        <w:pStyle w:val="ListParagraph"/>
        <w:numPr>
          <w:ilvl w:val="0"/>
          <w:numId w:val="4"/>
        </w:numPr>
        <w:shd w:val="clear" w:color="auto" w:fill="FFFFFF"/>
        <w:spacing w:after="45"/>
        <w:ind w:left="142"/>
        <w:jc w:val="both"/>
        <w:rPr>
          <w:rFonts w:ascii="Segoe UI" w:hAnsi="Segoe UI" w:cs="Segoe UI"/>
          <w:sz w:val="20"/>
          <w:szCs w:val="20"/>
          <w:lang w:val="el-GR"/>
        </w:rPr>
      </w:pPr>
      <w:r w:rsidRPr="00A36515">
        <w:rPr>
          <w:lang w:val="el-GR"/>
        </w:rPr>
        <w:t>Συνίσταται πριν τον επανυπολογισμό να έχετε κρατήσει αντίγραφα μισθοδοτικών καταστάσεων της ήδη υπολογισμένης περιόδου Δώρου Πάσχα.</w:t>
      </w:r>
    </w:p>
    <w:p w:rsidR="00967486" w:rsidRPr="00A36515" w:rsidRDefault="00967486" w:rsidP="00392CD4">
      <w:pPr>
        <w:pStyle w:val="ListParagraph"/>
        <w:numPr>
          <w:ilvl w:val="0"/>
          <w:numId w:val="4"/>
        </w:numPr>
        <w:shd w:val="clear" w:color="auto" w:fill="FFFFFF"/>
        <w:spacing w:after="45"/>
        <w:ind w:left="142"/>
        <w:jc w:val="both"/>
        <w:rPr>
          <w:rFonts w:ascii="Segoe UI" w:hAnsi="Segoe UI" w:cs="Segoe UI"/>
          <w:sz w:val="20"/>
          <w:szCs w:val="20"/>
          <w:lang w:val="el-GR"/>
        </w:rPr>
      </w:pPr>
      <w:r w:rsidRPr="00A36515">
        <w:rPr>
          <w:rFonts w:ascii="Segoe UI" w:hAnsi="Segoe UI" w:cs="Segoe UI"/>
          <w:sz w:val="20"/>
          <w:szCs w:val="20"/>
          <w:lang w:val="el-GR"/>
        </w:rPr>
        <w:t>Όλες οι απαραίτητες εργασίες που περιγράφονται στην συνέχεια είναι διαθέσιμες στο δεξί κλικ των ευρετηρίων του αρχείου εργαζομένων</w:t>
      </w:r>
      <w:r w:rsidR="00A36515">
        <w:rPr>
          <w:rFonts w:ascii="Segoe UI" w:hAnsi="Segoe UI" w:cs="Segoe UI"/>
          <w:sz w:val="20"/>
          <w:szCs w:val="20"/>
          <w:lang w:val="el-GR"/>
        </w:rPr>
        <w:t>. Συνεπώς μπορείτε μέσω του [Μ</w:t>
      </w:r>
      <w:r w:rsidR="00A36515">
        <w:rPr>
          <w:rFonts w:ascii="Segoe UI" w:hAnsi="Segoe UI" w:cs="Segoe UI"/>
          <w:sz w:val="20"/>
          <w:szCs w:val="20"/>
          <w:lang w:val="el-GR"/>
        </w:rPr>
        <w:t xml:space="preserve">ενού εργασιών &gt; </w:t>
      </w:r>
      <w:r w:rsidR="00A36515">
        <w:rPr>
          <w:rFonts w:ascii="Segoe UI" w:hAnsi="Segoe UI" w:cs="Segoe UI"/>
          <w:sz w:val="20"/>
          <w:szCs w:val="20"/>
        </w:rPr>
        <w:t>HR</w:t>
      </w:r>
      <w:r w:rsidR="00A36515">
        <w:rPr>
          <w:rFonts w:ascii="Segoe UI" w:hAnsi="Segoe UI" w:cs="Segoe UI"/>
          <w:sz w:val="20"/>
          <w:szCs w:val="20"/>
          <w:lang w:val="el-GR"/>
        </w:rPr>
        <w:t xml:space="preserve"> </w:t>
      </w:r>
      <w:r w:rsidR="00A36515" w:rsidRPr="00A528B5">
        <w:rPr>
          <w:rFonts w:ascii="Segoe UI" w:hAnsi="Segoe UI" w:cs="Segoe UI"/>
          <w:sz w:val="20"/>
          <w:szCs w:val="20"/>
          <w:lang w:val="el-GR"/>
        </w:rPr>
        <w:t>&amp;</w:t>
      </w:r>
      <w:r w:rsidR="00A36515">
        <w:rPr>
          <w:rFonts w:ascii="Segoe UI" w:hAnsi="Segoe UI" w:cs="Segoe UI"/>
          <w:sz w:val="20"/>
          <w:szCs w:val="20"/>
          <w:lang w:val="el-GR"/>
        </w:rPr>
        <w:t xml:space="preserve"> </w:t>
      </w:r>
      <w:r w:rsidR="00A36515">
        <w:rPr>
          <w:rFonts w:ascii="Segoe UI" w:hAnsi="Segoe UI" w:cs="Segoe UI"/>
          <w:sz w:val="20"/>
          <w:szCs w:val="20"/>
          <w:lang w:val="el-GR"/>
        </w:rPr>
        <w:t>Μισθοδοσία &gt;  Μισθοδοσία &gt; Εργαζόμενοι</w:t>
      </w:r>
      <w:r w:rsidR="00A36515">
        <w:rPr>
          <w:rFonts w:ascii="Segoe UI" w:hAnsi="Segoe UI" w:cs="Segoe UI"/>
          <w:sz w:val="20"/>
          <w:szCs w:val="20"/>
          <w:lang w:val="el-GR"/>
        </w:rPr>
        <w:t>] να επιλέξετε το ευρετήριο που σας εξυπηρετεί, και να προχωρήσετε στην διαδικασία επανυπολογισμού.</w:t>
      </w:r>
    </w:p>
    <w:p w:rsidR="00A36515" w:rsidRDefault="00A36515"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3117BD" w:rsidRDefault="00F2233C" w:rsidP="00703B51">
      <w:pPr>
        <w:pStyle w:val="NormalWeb"/>
        <w:shd w:val="clear" w:color="auto" w:fill="FFFFFF"/>
        <w:spacing w:before="0" w:beforeAutospacing="0" w:after="45" w:afterAutospacing="0"/>
        <w:ind w:left="142"/>
        <w:jc w:val="both"/>
        <w:rPr>
          <w:rFonts w:ascii="Segoe UI" w:hAnsi="Segoe UI" w:cs="Segoe UI"/>
          <w:sz w:val="20"/>
          <w:szCs w:val="20"/>
          <w:lang w:val="el-GR"/>
        </w:rPr>
      </w:pPr>
      <w:r>
        <w:rPr>
          <w:rFonts w:ascii="Segoe UI" w:hAnsi="Segoe UI" w:cs="Segoe UI"/>
          <w:sz w:val="20"/>
          <w:szCs w:val="20"/>
          <w:lang w:val="el-GR"/>
        </w:rPr>
        <w:t>Για τ</w:t>
      </w:r>
      <w:r w:rsidR="003117BD">
        <w:rPr>
          <w:rFonts w:ascii="Segoe UI" w:hAnsi="Segoe UI" w:cs="Segoe UI"/>
          <w:sz w:val="20"/>
          <w:szCs w:val="20"/>
          <w:lang w:val="el-GR"/>
        </w:rPr>
        <w:t>ην καλύτερη κατανόηση της διαδικασίας</w:t>
      </w:r>
      <w:r>
        <w:rPr>
          <w:rFonts w:ascii="Segoe UI" w:hAnsi="Segoe UI" w:cs="Segoe UI"/>
          <w:sz w:val="20"/>
          <w:szCs w:val="20"/>
          <w:lang w:val="el-GR"/>
        </w:rPr>
        <w:t xml:space="preserve"> </w:t>
      </w:r>
      <w:r w:rsidR="00703B51">
        <w:rPr>
          <w:rFonts w:ascii="Segoe UI" w:hAnsi="Segoe UI" w:cs="Segoe UI"/>
          <w:sz w:val="20"/>
          <w:szCs w:val="20"/>
          <w:lang w:val="el-GR"/>
        </w:rPr>
        <w:t>υποθέτουμε ότι τ</w:t>
      </w:r>
      <w:r w:rsidR="003117BD">
        <w:rPr>
          <w:rFonts w:ascii="Segoe UI" w:hAnsi="Segoe UI" w:cs="Segoe UI"/>
          <w:sz w:val="20"/>
          <w:szCs w:val="20"/>
          <w:lang w:val="el-GR"/>
        </w:rPr>
        <w:t>ο Δώρο Πάσχα υπολογίσθηκε και πληρώθηκε στους εργαζόμενους μειωμένο κατά το διάστημα της αναστολής. Για τον υπολογισμό χρησιμοποιήθηκε η προεπιλεγμένη περίοδος Δώρου Πάσχα, με ημερομηνία υπολογισμού μικρότερη ή ίση με την 30/04/2020.</w:t>
      </w:r>
    </w:p>
    <w:p w:rsidR="00E76C2E" w:rsidRDefault="003117BD" w:rsidP="00392CD4">
      <w:pPr>
        <w:pStyle w:val="NormalWeb"/>
        <w:numPr>
          <w:ilvl w:val="1"/>
          <w:numId w:val="5"/>
        </w:numPr>
        <w:shd w:val="clear" w:color="auto" w:fill="FFFFFF"/>
        <w:spacing w:before="0" w:beforeAutospacing="0" w:after="45" w:afterAutospacing="0"/>
        <w:ind w:left="142"/>
        <w:jc w:val="both"/>
        <w:rPr>
          <w:rFonts w:ascii="Segoe UI" w:hAnsi="Segoe UI" w:cs="Segoe UI"/>
          <w:sz w:val="20"/>
          <w:szCs w:val="20"/>
          <w:lang w:val="el-GR"/>
        </w:rPr>
      </w:pPr>
      <w:r w:rsidRPr="003117BD">
        <w:rPr>
          <w:rFonts w:ascii="Segoe UI" w:hAnsi="Segoe UI" w:cs="Segoe UI"/>
          <w:b/>
          <w:i/>
          <w:sz w:val="20"/>
          <w:szCs w:val="20"/>
          <w:lang w:val="el-GR"/>
        </w:rPr>
        <w:t>Προετοιμασία επανυπολογισμού</w:t>
      </w:r>
      <w:r>
        <w:rPr>
          <w:rFonts w:ascii="Segoe UI" w:hAnsi="Segoe UI" w:cs="Segoe UI"/>
          <w:sz w:val="20"/>
          <w:szCs w:val="20"/>
          <w:lang w:val="el-GR"/>
        </w:rPr>
        <w:t xml:space="preserve">. </w:t>
      </w:r>
    </w:p>
    <w:p w:rsidR="003117BD" w:rsidRDefault="003117BD" w:rsidP="00E76C2E">
      <w:pPr>
        <w:pStyle w:val="NormalWeb"/>
        <w:shd w:val="clear" w:color="auto" w:fill="FFFFFF"/>
        <w:spacing w:before="0" w:beforeAutospacing="0" w:after="45" w:afterAutospacing="0"/>
        <w:ind w:left="142"/>
        <w:jc w:val="both"/>
        <w:rPr>
          <w:rFonts w:ascii="Segoe UI" w:hAnsi="Segoe UI" w:cs="Segoe UI"/>
          <w:sz w:val="20"/>
          <w:szCs w:val="20"/>
          <w:lang w:val="el-GR"/>
        </w:rPr>
      </w:pPr>
      <w:r>
        <w:rPr>
          <w:rFonts w:ascii="Segoe UI" w:hAnsi="Segoe UI" w:cs="Segoe UI"/>
          <w:sz w:val="20"/>
          <w:szCs w:val="20"/>
          <w:lang w:val="el-GR"/>
        </w:rPr>
        <w:t>Προκειμένου να εξασφαλισθούν τα δεδομένα του αρχικού υπολογισμού</w:t>
      </w:r>
      <w:r w:rsidR="00AD79CA">
        <w:rPr>
          <w:rFonts w:ascii="Segoe UI" w:hAnsi="Segoe UI" w:cs="Segoe UI"/>
          <w:sz w:val="20"/>
          <w:szCs w:val="20"/>
          <w:lang w:val="el-GR"/>
        </w:rPr>
        <w:t>,</w:t>
      </w:r>
      <w:r>
        <w:rPr>
          <w:rFonts w:ascii="Segoe UI" w:hAnsi="Segoe UI" w:cs="Segoe UI"/>
          <w:sz w:val="20"/>
          <w:szCs w:val="20"/>
          <w:lang w:val="el-GR"/>
        </w:rPr>
        <w:t xml:space="preserve"> προστέθηκε στο δεξί κλικ του αρχείου εργαζομένων, η ειδική εργασία </w:t>
      </w:r>
      <w:r w:rsidR="00C37FD9">
        <w:rPr>
          <w:rFonts w:ascii="Segoe UI" w:hAnsi="Segoe UI" w:cs="Segoe UI"/>
          <w:sz w:val="20"/>
          <w:szCs w:val="20"/>
          <w:lang w:val="el-GR"/>
        </w:rPr>
        <w:t>[Π</w:t>
      </w:r>
      <w:r>
        <w:rPr>
          <w:rFonts w:ascii="Segoe UI" w:hAnsi="Segoe UI" w:cs="Segoe UI"/>
          <w:sz w:val="20"/>
          <w:szCs w:val="20"/>
          <w:lang w:val="el-GR"/>
        </w:rPr>
        <w:t>ροετοιμασία επανυπολογισμού</w:t>
      </w:r>
      <w:r w:rsidR="00C37FD9">
        <w:rPr>
          <w:rFonts w:ascii="Segoe UI" w:hAnsi="Segoe UI" w:cs="Segoe UI"/>
          <w:sz w:val="20"/>
          <w:szCs w:val="20"/>
          <w:lang w:val="el-GR"/>
        </w:rPr>
        <w:t>]</w:t>
      </w:r>
      <w:r>
        <w:rPr>
          <w:rFonts w:ascii="Segoe UI" w:hAnsi="Segoe UI" w:cs="Segoe UI"/>
          <w:sz w:val="20"/>
          <w:szCs w:val="20"/>
          <w:lang w:val="el-GR"/>
        </w:rPr>
        <w:t xml:space="preserve"> η οποία θα αντιγράψει τ</w:t>
      </w:r>
      <w:r w:rsidR="00AD79CA">
        <w:rPr>
          <w:rFonts w:ascii="Segoe UI" w:hAnsi="Segoe UI" w:cs="Segoe UI"/>
          <w:sz w:val="20"/>
          <w:szCs w:val="20"/>
          <w:lang w:val="el-GR"/>
        </w:rPr>
        <w:t>ην</w:t>
      </w:r>
      <w:r>
        <w:rPr>
          <w:rFonts w:ascii="Segoe UI" w:hAnsi="Segoe UI" w:cs="Segoe UI"/>
          <w:sz w:val="20"/>
          <w:szCs w:val="20"/>
          <w:lang w:val="el-GR"/>
        </w:rPr>
        <w:t xml:space="preserve"> αξί</w:t>
      </w:r>
      <w:r w:rsidR="00AD79CA">
        <w:rPr>
          <w:rFonts w:ascii="Segoe UI" w:hAnsi="Segoe UI" w:cs="Segoe UI"/>
          <w:sz w:val="20"/>
          <w:szCs w:val="20"/>
          <w:lang w:val="el-GR"/>
        </w:rPr>
        <w:t xml:space="preserve">α του </w:t>
      </w:r>
      <w:r>
        <w:rPr>
          <w:rFonts w:ascii="Segoe UI" w:hAnsi="Segoe UI" w:cs="Segoe UI"/>
          <w:sz w:val="20"/>
          <w:szCs w:val="20"/>
          <w:lang w:val="el-GR"/>
        </w:rPr>
        <w:t>Πληρωτέου ώσ</w:t>
      </w:r>
      <w:r w:rsidR="00AD79CA">
        <w:rPr>
          <w:rFonts w:ascii="Segoe UI" w:hAnsi="Segoe UI" w:cs="Segoe UI"/>
          <w:sz w:val="20"/>
          <w:szCs w:val="20"/>
          <w:lang w:val="el-GR"/>
        </w:rPr>
        <w:t>τε σε περίπτωση επανυπολογισμού</w:t>
      </w:r>
      <w:r w:rsidR="00C37FD9">
        <w:rPr>
          <w:rFonts w:ascii="Segoe UI" w:hAnsi="Segoe UI" w:cs="Segoe UI"/>
          <w:sz w:val="20"/>
          <w:szCs w:val="20"/>
          <w:lang w:val="el-GR"/>
        </w:rPr>
        <w:t xml:space="preserve"> </w:t>
      </w:r>
      <w:r w:rsidR="00AD79CA">
        <w:rPr>
          <w:rFonts w:ascii="Segoe UI" w:hAnsi="Segoe UI" w:cs="Segoe UI"/>
          <w:sz w:val="20"/>
          <w:szCs w:val="20"/>
          <w:lang w:val="el-GR"/>
        </w:rPr>
        <w:t xml:space="preserve">η </w:t>
      </w:r>
      <w:proofErr w:type="spellStart"/>
      <w:r w:rsidR="00AD79CA">
        <w:rPr>
          <w:rFonts w:ascii="Segoe UI" w:hAnsi="Segoe UI" w:cs="Segoe UI"/>
          <w:sz w:val="20"/>
          <w:szCs w:val="20"/>
          <w:lang w:val="el-GR"/>
        </w:rPr>
        <w:t>προκύπτουσα</w:t>
      </w:r>
      <w:proofErr w:type="spellEnd"/>
      <w:r w:rsidR="00AD79CA">
        <w:rPr>
          <w:rFonts w:ascii="Segoe UI" w:hAnsi="Segoe UI" w:cs="Segoe UI"/>
          <w:sz w:val="20"/>
          <w:szCs w:val="20"/>
          <w:lang w:val="el-GR"/>
        </w:rPr>
        <w:t xml:space="preserve"> διαφορά να αποδοθεί στο μισθολογικό στοιχείο [3384 - </w:t>
      </w:r>
      <w:r w:rsidR="00AD79CA" w:rsidRPr="00AD79CA">
        <w:rPr>
          <w:rFonts w:ascii="Segoe UI" w:hAnsi="Segoe UI" w:cs="Segoe UI"/>
          <w:sz w:val="20"/>
          <w:szCs w:val="20"/>
          <w:lang w:val="el-GR"/>
        </w:rPr>
        <w:t>Διαφορά πληρωτέου ποσού(περίπτωση επανυπολογισμού)</w:t>
      </w:r>
      <w:r w:rsidR="00AD79CA">
        <w:rPr>
          <w:rFonts w:ascii="Segoe UI" w:hAnsi="Segoe UI" w:cs="Segoe UI"/>
          <w:sz w:val="20"/>
          <w:szCs w:val="20"/>
          <w:lang w:val="el-GR"/>
        </w:rPr>
        <w:t xml:space="preserve">]. </w:t>
      </w:r>
    </w:p>
    <w:p w:rsidR="00AD79CA" w:rsidRPr="00AD79CA" w:rsidRDefault="00AD79CA" w:rsidP="00392CD4">
      <w:pPr>
        <w:pStyle w:val="NormalWeb"/>
        <w:shd w:val="clear" w:color="auto" w:fill="FFFFFF"/>
        <w:spacing w:before="0" w:beforeAutospacing="0" w:after="45" w:afterAutospacing="0"/>
        <w:ind w:left="142"/>
        <w:jc w:val="both"/>
        <w:rPr>
          <w:rFonts w:ascii="Segoe UI" w:hAnsi="Segoe UI" w:cs="Segoe UI"/>
          <w:color w:val="FF0000"/>
          <w:sz w:val="20"/>
          <w:szCs w:val="20"/>
          <w:lang w:val="el-GR"/>
        </w:rPr>
      </w:pPr>
      <w:r w:rsidRPr="00AD79CA">
        <w:rPr>
          <w:rFonts w:ascii="Segoe UI" w:hAnsi="Segoe UI" w:cs="Segoe UI"/>
          <w:b/>
          <w:i/>
          <w:color w:val="FF0000"/>
          <w:sz w:val="20"/>
          <w:szCs w:val="20"/>
          <w:lang w:val="el-GR"/>
        </w:rPr>
        <w:t>Επισήμανση</w:t>
      </w:r>
    </w:p>
    <w:p w:rsidR="00AD79CA" w:rsidRDefault="00AD79CA" w:rsidP="00392CD4">
      <w:pPr>
        <w:pStyle w:val="NormalWeb"/>
        <w:shd w:val="clear" w:color="auto" w:fill="FFFFFF"/>
        <w:spacing w:before="0" w:beforeAutospacing="0" w:after="45" w:afterAutospacing="0"/>
        <w:ind w:left="142"/>
        <w:jc w:val="both"/>
        <w:rPr>
          <w:rFonts w:ascii="Segoe UI" w:hAnsi="Segoe UI" w:cs="Segoe UI"/>
          <w:sz w:val="20"/>
          <w:szCs w:val="20"/>
          <w:lang w:val="el-GR"/>
        </w:rPr>
      </w:pPr>
      <w:r>
        <w:rPr>
          <w:rFonts w:ascii="Segoe UI" w:hAnsi="Segoe UI" w:cs="Segoe UI"/>
          <w:sz w:val="20"/>
          <w:szCs w:val="20"/>
          <w:lang w:val="el-GR"/>
        </w:rPr>
        <w:t xml:space="preserve">Κατά την εκτέλεση της συγκεκριμένης εργασίας </w:t>
      </w:r>
      <w:r>
        <w:rPr>
          <w:rFonts w:ascii="Segoe UI" w:hAnsi="Segoe UI" w:cs="Segoe UI"/>
          <w:sz w:val="20"/>
          <w:szCs w:val="20"/>
          <w:lang w:val="el-GR"/>
        </w:rPr>
        <w:t xml:space="preserve">θα πρέπει να επιλέξετε </w:t>
      </w:r>
      <w:r w:rsidRPr="00967486">
        <w:rPr>
          <w:rFonts w:ascii="Segoe UI" w:hAnsi="Segoe UI" w:cs="Segoe UI"/>
          <w:b/>
          <w:sz w:val="20"/>
          <w:szCs w:val="20"/>
          <w:lang w:val="el-GR"/>
        </w:rPr>
        <w:t>μόνο</w:t>
      </w:r>
      <w:r>
        <w:rPr>
          <w:rFonts w:ascii="Segoe UI" w:hAnsi="Segoe UI" w:cs="Segoe UI"/>
          <w:sz w:val="20"/>
          <w:szCs w:val="20"/>
          <w:lang w:val="el-GR"/>
        </w:rPr>
        <w:t xml:space="preserve"> το Αρχικό Πληρωτέο (περίπτωση επανυπολογισμού), δεδομένου ότι ο φόρος και η ειδική εισφορά, θα πρέπει να υπολογισθούν πλέον για το σύνολο του διαστήματος (ενεργή εργασιακή σχέση και αναστολή)</w:t>
      </w:r>
    </w:p>
    <w:p w:rsidR="00A80E0F" w:rsidRDefault="00A80E0F"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092417" w:rsidRDefault="00092417" w:rsidP="00392CD4">
      <w:pPr>
        <w:pStyle w:val="NormalWeb"/>
        <w:shd w:val="clear" w:color="auto" w:fill="FFFFFF"/>
        <w:spacing w:before="0" w:beforeAutospacing="0" w:after="45" w:afterAutospacing="0"/>
        <w:ind w:left="142"/>
        <w:jc w:val="both"/>
        <w:rPr>
          <w:rFonts w:ascii="Segoe UI" w:hAnsi="Segoe UI" w:cs="Segoe UI"/>
          <w:sz w:val="20"/>
          <w:szCs w:val="20"/>
          <w:lang w:val="el-GR"/>
        </w:rPr>
      </w:pPr>
      <w:r>
        <w:rPr>
          <w:rFonts w:ascii="Verdana" w:hAnsi="Verdana"/>
          <w:noProof/>
          <w:sz w:val="20"/>
          <w:szCs w:val="20"/>
          <w:lang w:eastAsia="el-GR"/>
        </w:rPr>
        <w:drawing>
          <wp:inline distT="0" distB="0" distL="0" distR="0" wp14:anchorId="45DD7E9C" wp14:editId="5D4F0455">
            <wp:extent cx="5977255" cy="2456597"/>
            <wp:effectExtent l="0" t="0" r="4445" b="1270"/>
            <wp:docPr id="6" name="Picture 6" descr="cid:image001.png@01D64985.413DD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4985.413DDE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04686" cy="2467871"/>
                    </a:xfrm>
                    <a:prstGeom prst="rect">
                      <a:avLst/>
                    </a:prstGeom>
                    <a:noFill/>
                    <a:ln>
                      <a:noFill/>
                    </a:ln>
                  </pic:spPr>
                </pic:pic>
              </a:graphicData>
            </a:graphic>
          </wp:inline>
        </w:drawing>
      </w:r>
    </w:p>
    <w:p w:rsidR="00092417" w:rsidRDefault="00092417"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F2233C" w:rsidRPr="00967486" w:rsidRDefault="00967486" w:rsidP="00392CD4">
      <w:pPr>
        <w:pStyle w:val="NormalWeb"/>
        <w:numPr>
          <w:ilvl w:val="1"/>
          <w:numId w:val="5"/>
        </w:numPr>
        <w:shd w:val="clear" w:color="auto" w:fill="FFFFFF"/>
        <w:spacing w:before="0" w:beforeAutospacing="0" w:after="45" w:afterAutospacing="0"/>
        <w:ind w:left="142"/>
        <w:jc w:val="both"/>
        <w:rPr>
          <w:rFonts w:ascii="Segoe UI" w:hAnsi="Segoe UI" w:cs="Segoe UI"/>
          <w:b/>
          <w:sz w:val="20"/>
          <w:szCs w:val="20"/>
          <w:lang w:val="el-GR"/>
        </w:rPr>
      </w:pPr>
      <w:r w:rsidRPr="00967486">
        <w:rPr>
          <w:rFonts w:ascii="Segoe UI" w:hAnsi="Segoe UI" w:cs="Segoe UI"/>
          <w:b/>
          <w:sz w:val="20"/>
          <w:szCs w:val="20"/>
          <w:lang w:val="el-GR"/>
        </w:rPr>
        <w:lastRenderedPageBreak/>
        <w:t>Αυτόματη εισαγωγή δεδομένων περιόδου με επιλογή μισθολογικών στοιχείων</w:t>
      </w:r>
    </w:p>
    <w:p w:rsidR="00514413" w:rsidRDefault="00514413" w:rsidP="00514413">
      <w:pPr>
        <w:pStyle w:val="NormalWeb"/>
        <w:shd w:val="clear" w:color="auto" w:fill="FFFFFF"/>
        <w:spacing w:before="0" w:beforeAutospacing="0" w:after="45" w:afterAutospacing="0"/>
        <w:ind w:left="142"/>
        <w:jc w:val="both"/>
        <w:rPr>
          <w:rFonts w:ascii="Segoe UI" w:hAnsi="Segoe UI" w:cs="Segoe UI"/>
          <w:sz w:val="20"/>
          <w:szCs w:val="20"/>
          <w:lang w:val="el-GR"/>
        </w:rPr>
      </w:pPr>
      <w:r>
        <w:rPr>
          <w:rFonts w:ascii="Segoe UI" w:hAnsi="Segoe UI" w:cs="Segoe UI"/>
          <w:sz w:val="20"/>
          <w:szCs w:val="20"/>
          <w:lang w:val="el-GR"/>
        </w:rPr>
        <w:t>Κατά τον αρχικό υπολογισμό του Δώρου, υπολογίσθηκε η διάρκεια ενεργής εργασιακής σχέσης στο μισθολογικό στοιχείο 3080, συνεπώς η διαδικασία της αυτόματης εισαγωγής δεδομένων θα πρέπει να εκτελεστεί εκ νέου με επιλογή όμως του νέου μισθολογικού στοιχείου [3428 – Διάρκεια εργασιακής σχέσης σε αναστολή], όπως η εικόνα που ακολουθεί:</w:t>
      </w:r>
    </w:p>
    <w:p w:rsidR="00D64274" w:rsidRDefault="00D64274"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967486" w:rsidRDefault="00092417" w:rsidP="00392CD4">
      <w:pPr>
        <w:pStyle w:val="NormalWeb"/>
        <w:shd w:val="clear" w:color="auto" w:fill="FFFFFF"/>
        <w:spacing w:before="0" w:beforeAutospacing="0" w:after="45" w:afterAutospacing="0"/>
        <w:ind w:left="142"/>
        <w:jc w:val="both"/>
        <w:rPr>
          <w:rFonts w:ascii="Segoe UI" w:hAnsi="Segoe UI" w:cs="Segoe UI"/>
          <w:sz w:val="20"/>
          <w:szCs w:val="20"/>
          <w:lang w:val="el-GR"/>
        </w:rPr>
      </w:pPr>
      <w:r>
        <w:rPr>
          <w:noProof/>
          <w:lang w:eastAsia="el-GR"/>
        </w:rPr>
        <w:drawing>
          <wp:inline distT="0" distB="0" distL="0" distR="0" wp14:anchorId="20CC96B1" wp14:editId="63BDC9C2">
            <wp:extent cx="598424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9962" cy="2295826"/>
                    </a:xfrm>
                    <a:prstGeom prst="rect">
                      <a:avLst/>
                    </a:prstGeom>
                    <a:noFill/>
                    <a:ln>
                      <a:noFill/>
                    </a:ln>
                  </pic:spPr>
                </pic:pic>
              </a:graphicData>
            </a:graphic>
          </wp:inline>
        </w:drawing>
      </w:r>
    </w:p>
    <w:p w:rsidR="00A36515" w:rsidRDefault="00A36515" w:rsidP="00392CD4">
      <w:pPr>
        <w:pStyle w:val="NormalWeb"/>
        <w:shd w:val="clear" w:color="auto" w:fill="FFFFFF"/>
        <w:spacing w:before="0" w:beforeAutospacing="0" w:after="45" w:afterAutospacing="0"/>
        <w:ind w:left="142"/>
        <w:jc w:val="both"/>
        <w:rPr>
          <w:rFonts w:ascii="Segoe UI" w:hAnsi="Segoe UI" w:cs="Segoe UI"/>
          <w:b/>
          <w:sz w:val="20"/>
          <w:szCs w:val="20"/>
          <w:lang w:val="el-GR"/>
        </w:rPr>
      </w:pPr>
    </w:p>
    <w:p w:rsidR="001C542A" w:rsidRDefault="001C542A" w:rsidP="00392CD4">
      <w:pPr>
        <w:pStyle w:val="NormalWeb"/>
        <w:shd w:val="clear" w:color="auto" w:fill="FFFFFF"/>
        <w:spacing w:before="0" w:beforeAutospacing="0" w:after="45" w:afterAutospacing="0"/>
        <w:ind w:left="142"/>
        <w:jc w:val="both"/>
        <w:rPr>
          <w:rFonts w:ascii="Segoe UI" w:hAnsi="Segoe UI" w:cs="Segoe UI"/>
          <w:b/>
          <w:sz w:val="20"/>
          <w:szCs w:val="20"/>
          <w:lang w:val="el-GR"/>
        </w:rPr>
      </w:pPr>
    </w:p>
    <w:p w:rsidR="001C542A" w:rsidRDefault="001C542A" w:rsidP="00392CD4">
      <w:pPr>
        <w:pStyle w:val="NormalWeb"/>
        <w:shd w:val="clear" w:color="auto" w:fill="FFFFFF"/>
        <w:spacing w:before="0" w:beforeAutospacing="0" w:after="45" w:afterAutospacing="0"/>
        <w:ind w:left="142"/>
        <w:jc w:val="both"/>
        <w:rPr>
          <w:rFonts w:ascii="Segoe UI" w:hAnsi="Segoe UI" w:cs="Segoe UI"/>
          <w:b/>
          <w:sz w:val="20"/>
          <w:szCs w:val="20"/>
          <w:lang w:val="el-GR"/>
        </w:rPr>
      </w:pPr>
    </w:p>
    <w:p w:rsidR="001C542A" w:rsidRPr="001C542A" w:rsidRDefault="001C542A" w:rsidP="001C542A">
      <w:pPr>
        <w:pStyle w:val="NormalWeb"/>
        <w:shd w:val="clear" w:color="auto" w:fill="FFFFFF"/>
        <w:spacing w:before="0" w:beforeAutospacing="0" w:after="45" w:afterAutospacing="0"/>
        <w:ind w:left="142"/>
        <w:jc w:val="both"/>
        <w:rPr>
          <w:rFonts w:ascii="Segoe UI" w:hAnsi="Segoe UI" w:cs="Segoe UI"/>
          <w:b/>
          <w:i/>
          <w:color w:val="FF0000"/>
          <w:sz w:val="20"/>
          <w:szCs w:val="20"/>
          <w:lang w:val="el-GR"/>
        </w:rPr>
      </w:pPr>
      <w:r w:rsidRPr="001C542A">
        <w:rPr>
          <w:rFonts w:ascii="Segoe UI" w:hAnsi="Segoe UI" w:cs="Segoe UI"/>
          <w:b/>
          <w:i/>
          <w:color w:val="FF0000"/>
          <w:sz w:val="20"/>
          <w:szCs w:val="20"/>
          <w:lang w:val="el-GR"/>
        </w:rPr>
        <w:t>Σημαντική επισήμανση</w:t>
      </w:r>
    </w:p>
    <w:p w:rsidR="001C542A" w:rsidRDefault="001C542A" w:rsidP="001C542A">
      <w:pPr>
        <w:pStyle w:val="NormalWeb"/>
        <w:shd w:val="clear" w:color="auto" w:fill="FFFFFF"/>
        <w:spacing w:before="0" w:beforeAutospacing="0" w:after="45" w:afterAutospacing="0"/>
        <w:ind w:left="142"/>
        <w:jc w:val="both"/>
        <w:rPr>
          <w:rFonts w:ascii="Segoe UI" w:hAnsi="Segoe UI" w:cs="Segoe UI"/>
          <w:sz w:val="20"/>
          <w:szCs w:val="20"/>
          <w:lang w:val="el-GR"/>
        </w:rPr>
      </w:pPr>
      <w:r>
        <w:rPr>
          <w:rFonts w:ascii="Segoe UI" w:hAnsi="Segoe UI" w:cs="Segoe UI"/>
          <w:sz w:val="20"/>
          <w:szCs w:val="20"/>
          <w:lang w:val="el-GR"/>
        </w:rPr>
        <w:t xml:space="preserve">Σε περίπτωση που το Δώρο Πάσχα υπολογίσθηκε και πληρώθηκε ολόκληρο στους εργαζόμενους και τώρα ζητείται ο διακριτός υπολογισμός των διαστημάτων ενεργής εργασιακής σχέσης και αναστολής θα πρέπει </w:t>
      </w:r>
      <w:r>
        <w:rPr>
          <w:rFonts w:ascii="Segoe UI" w:hAnsi="Segoe UI" w:cs="Segoe UI"/>
          <w:sz w:val="20"/>
          <w:szCs w:val="20"/>
          <w:lang w:val="el-GR"/>
        </w:rPr>
        <w:t>στην</w:t>
      </w:r>
      <w:r>
        <w:rPr>
          <w:rFonts w:ascii="Segoe UI" w:hAnsi="Segoe UI" w:cs="Segoe UI"/>
          <w:sz w:val="20"/>
          <w:szCs w:val="20"/>
          <w:lang w:val="el-GR"/>
        </w:rPr>
        <w:t xml:space="preserve"> </w:t>
      </w:r>
      <w:r>
        <w:rPr>
          <w:rFonts w:ascii="Segoe UI" w:hAnsi="Segoe UI" w:cs="Segoe UI"/>
          <w:sz w:val="20"/>
          <w:szCs w:val="20"/>
          <w:lang w:val="el-GR"/>
        </w:rPr>
        <w:t>επιλογή των μισθολογικών στοιχείων να προσθέσετε και το</w:t>
      </w:r>
      <w:r>
        <w:rPr>
          <w:rFonts w:ascii="Segoe UI" w:hAnsi="Segoe UI" w:cs="Segoe UI"/>
          <w:sz w:val="20"/>
          <w:szCs w:val="20"/>
          <w:lang w:val="el-GR"/>
        </w:rPr>
        <w:t xml:space="preserve"> μισθολογικ</w:t>
      </w:r>
      <w:r>
        <w:rPr>
          <w:rFonts w:ascii="Segoe UI" w:hAnsi="Segoe UI" w:cs="Segoe UI"/>
          <w:sz w:val="20"/>
          <w:szCs w:val="20"/>
          <w:lang w:val="el-GR"/>
        </w:rPr>
        <w:t>ό</w:t>
      </w:r>
      <w:r>
        <w:rPr>
          <w:rFonts w:ascii="Segoe UI" w:hAnsi="Segoe UI" w:cs="Segoe UI"/>
          <w:sz w:val="20"/>
          <w:szCs w:val="20"/>
          <w:lang w:val="el-GR"/>
        </w:rPr>
        <w:t xml:space="preserve"> στοιχείο 3080, όπως απεικονίζεται στην εικόνα που ακολουθεί:</w:t>
      </w:r>
    </w:p>
    <w:p w:rsidR="001C542A" w:rsidRDefault="001C542A" w:rsidP="001C542A">
      <w:pPr>
        <w:pStyle w:val="NormalWeb"/>
        <w:shd w:val="clear" w:color="auto" w:fill="FFFFFF"/>
        <w:spacing w:before="0" w:beforeAutospacing="0" w:after="45" w:afterAutospacing="0"/>
        <w:ind w:left="142"/>
        <w:jc w:val="both"/>
        <w:rPr>
          <w:rFonts w:ascii="Segoe UI" w:hAnsi="Segoe UI" w:cs="Segoe UI"/>
          <w:sz w:val="20"/>
          <w:szCs w:val="20"/>
          <w:lang w:val="el-GR"/>
        </w:rPr>
      </w:pPr>
    </w:p>
    <w:p w:rsidR="001C542A" w:rsidRPr="00703B51" w:rsidRDefault="001C542A" w:rsidP="001C542A">
      <w:pPr>
        <w:pStyle w:val="NormalWeb"/>
        <w:shd w:val="clear" w:color="auto" w:fill="FFFFFF"/>
        <w:spacing w:before="0" w:beforeAutospacing="0" w:after="45" w:afterAutospacing="0"/>
        <w:ind w:left="142"/>
        <w:jc w:val="both"/>
        <w:rPr>
          <w:rFonts w:ascii="Segoe UI" w:hAnsi="Segoe UI" w:cs="Segoe UI"/>
          <w:sz w:val="20"/>
          <w:szCs w:val="20"/>
          <w:lang w:val="el-GR"/>
        </w:rPr>
      </w:pPr>
      <w:r>
        <w:rPr>
          <w:rFonts w:ascii="Segoe UI" w:hAnsi="Segoe UI" w:cs="Segoe UI"/>
          <w:noProof/>
          <w:sz w:val="20"/>
          <w:szCs w:val="20"/>
          <w:lang w:val="el-GR" w:eastAsia="el-GR"/>
        </w:rPr>
        <w:drawing>
          <wp:inline distT="0" distB="0" distL="0" distR="0" wp14:anchorId="6CE2F6D6" wp14:editId="5A246946">
            <wp:extent cx="6018530" cy="2333767"/>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6549" cy="2344632"/>
                    </a:xfrm>
                    <a:prstGeom prst="rect">
                      <a:avLst/>
                    </a:prstGeom>
                    <a:noFill/>
                    <a:ln>
                      <a:noFill/>
                    </a:ln>
                  </pic:spPr>
                </pic:pic>
              </a:graphicData>
            </a:graphic>
          </wp:inline>
        </w:drawing>
      </w:r>
    </w:p>
    <w:p w:rsidR="00514413" w:rsidRDefault="00514413" w:rsidP="00392CD4">
      <w:pPr>
        <w:pStyle w:val="NormalWeb"/>
        <w:shd w:val="clear" w:color="auto" w:fill="FFFFFF"/>
        <w:spacing w:before="0" w:beforeAutospacing="0" w:after="45" w:afterAutospacing="0"/>
        <w:ind w:left="142"/>
        <w:jc w:val="both"/>
        <w:rPr>
          <w:rFonts w:ascii="Segoe UI" w:hAnsi="Segoe UI" w:cs="Segoe UI"/>
          <w:b/>
          <w:sz w:val="20"/>
          <w:szCs w:val="20"/>
          <w:lang w:val="el-GR"/>
        </w:rPr>
      </w:pPr>
    </w:p>
    <w:p w:rsidR="001C542A" w:rsidRDefault="001C542A" w:rsidP="00392CD4">
      <w:pPr>
        <w:pStyle w:val="NormalWeb"/>
        <w:shd w:val="clear" w:color="auto" w:fill="FFFFFF"/>
        <w:spacing w:before="0" w:beforeAutospacing="0" w:after="45" w:afterAutospacing="0"/>
        <w:ind w:left="142"/>
        <w:jc w:val="both"/>
        <w:rPr>
          <w:rFonts w:ascii="Segoe UI" w:hAnsi="Segoe UI" w:cs="Segoe UI"/>
          <w:b/>
          <w:sz w:val="20"/>
          <w:szCs w:val="20"/>
          <w:lang w:val="el-GR"/>
        </w:rPr>
      </w:pPr>
    </w:p>
    <w:p w:rsidR="001C542A" w:rsidRDefault="001C542A" w:rsidP="00392CD4">
      <w:pPr>
        <w:pStyle w:val="NormalWeb"/>
        <w:shd w:val="clear" w:color="auto" w:fill="FFFFFF"/>
        <w:spacing w:before="0" w:beforeAutospacing="0" w:after="45" w:afterAutospacing="0"/>
        <w:ind w:left="142"/>
        <w:jc w:val="both"/>
        <w:rPr>
          <w:rFonts w:ascii="Segoe UI" w:hAnsi="Segoe UI" w:cs="Segoe UI"/>
          <w:b/>
          <w:sz w:val="20"/>
          <w:szCs w:val="20"/>
          <w:lang w:val="el-GR"/>
        </w:rPr>
      </w:pPr>
    </w:p>
    <w:p w:rsidR="00D64274" w:rsidRPr="00703B51" w:rsidRDefault="00703B51" w:rsidP="00703B51">
      <w:pPr>
        <w:pStyle w:val="NormalWeb"/>
        <w:numPr>
          <w:ilvl w:val="1"/>
          <w:numId w:val="5"/>
        </w:numPr>
        <w:shd w:val="clear" w:color="auto" w:fill="FFFFFF"/>
        <w:spacing w:before="0" w:beforeAutospacing="0" w:after="45" w:afterAutospacing="0"/>
        <w:ind w:left="142"/>
        <w:jc w:val="both"/>
        <w:rPr>
          <w:rFonts w:ascii="Segoe UI" w:hAnsi="Segoe UI" w:cs="Segoe UI"/>
          <w:b/>
          <w:sz w:val="20"/>
          <w:szCs w:val="20"/>
          <w:lang w:val="el-GR"/>
        </w:rPr>
      </w:pPr>
      <w:r w:rsidRPr="00703B51">
        <w:rPr>
          <w:rFonts w:ascii="Segoe UI" w:hAnsi="Segoe UI" w:cs="Segoe UI"/>
          <w:b/>
          <w:sz w:val="20"/>
          <w:szCs w:val="20"/>
          <w:lang w:val="el-GR"/>
        </w:rPr>
        <w:lastRenderedPageBreak/>
        <w:t>Επανυπολογισμός Δώρου Πάσχα</w:t>
      </w:r>
    </w:p>
    <w:p w:rsidR="00D64274" w:rsidRPr="00703B51" w:rsidRDefault="00703B51" w:rsidP="00392CD4">
      <w:pPr>
        <w:pStyle w:val="NormalWeb"/>
        <w:shd w:val="clear" w:color="auto" w:fill="FFFFFF"/>
        <w:spacing w:before="0" w:beforeAutospacing="0" w:after="45" w:afterAutospacing="0"/>
        <w:ind w:left="142"/>
        <w:jc w:val="both"/>
        <w:rPr>
          <w:rFonts w:ascii="Segoe UI" w:hAnsi="Segoe UI" w:cs="Segoe UI"/>
          <w:sz w:val="20"/>
          <w:szCs w:val="20"/>
          <w:lang w:val="el-GR"/>
        </w:rPr>
      </w:pPr>
      <w:r>
        <w:rPr>
          <w:rFonts w:ascii="Segoe UI" w:hAnsi="Segoe UI" w:cs="Segoe UI"/>
          <w:sz w:val="20"/>
          <w:szCs w:val="20"/>
          <w:lang w:val="el-GR"/>
        </w:rPr>
        <w:t>Τέλος θα πρέπει να προχωρήσετε στην εκτέλεση της εργασίας του Υπολογισμού μισθοδοσίας. Υπενθυμίζεται ότι η ημερομηνία υπολογισμού της εκάστοτε περιόδου, είναι η ημερομηνία βάσει της οποίας θα υπολογισθούν οι ασφαλιστικές εισφορές, η</w:t>
      </w:r>
      <w:bookmarkStart w:id="0" w:name="_GoBack"/>
      <w:bookmarkEnd w:id="0"/>
      <w:r>
        <w:rPr>
          <w:rFonts w:ascii="Segoe UI" w:hAnsi="Segoe UI" w:cs="Segoe UI"/>
          <w:sz w:val="20"/>
          <w:szCs w:val="20"/>
          <w:lang w:val="el-GR"/>
        </w:rPr>
        <w:t xml:space="preserve"> Αναλυτική περιοδική Δήλωση και το αρχείο </w:t>
      </w:r>
      <w:r>
        <w:rPr>
          <w:rFonts w:ascii="Segoe UI" w:hAnsi="Segoe UI" w:cs="Segoe UI"/>
          <w:sz w:val="20"/>
          <w:szCs w:val="20"/>
        </w:rPr>
        <w:t>JL</w:t>
      </w:r>
      <w:r w:rsidRPr="00703B51">
        <w:rPr>
          <w:rFonts w:ascii="Segoe UI" w:hAnsi="Segoe UI" w:cs="Segoe UI"/>
          <w:sz w:val="20"/>
          <w:szCs w:val="20"/>
          <w:lang w:val="el-GR"/>
        </w:rPr>
        <w:t xml:space="preserve">10 </w:t>
      </w:r>
      <w:r>
        <w:rPr>
          <w:rFonts w:ascii="Segoe UI" w:hAnsi="Segoe UI" w:cs="Segoe UI"/>
          <w:sz w:val="20"/>
          <w:szCs w:val="20"/>
          <w:lang w:val="el-GR"/>
        </w:rPr>
        <w:t xml:space="preserve">για τον ΦΜΥ. </w:t>
      </w:r>
    </w:p>
    <w:p w:rsidR="00703B51" w:rsidRDefault="00703B51"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703B51" w:rsidRDefault="00703B51" w:rsidP="00392CD4">
      <w:pPr>
        <w:pStyle w:val="NormalWeb"/>
        <w:shd w:val="clear" w:color="auto" w:fill="FFFFFF"/>
        <w:spacing w:before="0" w:beforeAutospacing="0" w:after="45" w:afterAutospacing="0"/>
        <w:ind w:left="142"/>
        <w:jc w:val="both"/>
        <w:rPr>
          <w:rFonts w:ascii="Segoe UI" w:hAnsi="Segoe UI" w:cs="Segoe UI"/>
          <w:sz w:val="20"/>
          <w:szCs w:val="20"/>
          <w:lang w:val="el-GR"/>
        </w:rPr>
      </w:pPr>
      <w:r>
        <w:rPr>
          <w:rFonts w:ascii="Segoe UI" w:hAnsi="Segoe UI" w:cs="Segoe UI"/>
          <w:noProof/>
          <w:sz w:val="20"/>
          <w:szCs w:val="20"/>
          <w:lang w:val="el-GR" w:eastAsia="el-GR"/>
        </w:rPr>
        <w:drawing>
          <wp:inline distT="0" distB="0" distL="0" distR="0" wp14:anchorId="1DC4F621" wp14:editId="2823233C">
            <wp:extent cx="5984240" cy="232012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661" cy="2340056"/>
                    </a:xfrm>
                    <a:prstGeom prst="rect">
                      <a:avLst/>
                    </a:prstGeom>
                    <a:noFill/>
                    <a:ln>
                      <a:noFill/>
                    </a:ln>
                  </pic:spPr>
                </pic:pic>
              </a:graphicData>
            </a:graphic>
          </wp:inline>
        </w:drawing>
      </w:r>
    </w:p>
    <w:p w:rsidR="00703B51" w:rsidRDefault="00703B51"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703B51" w:rsidRDefault="00703B51"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703B51" w:rsidRDefault="00703B51"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703B51" w:rsidRDefault="00703B51"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703B51" w:rsidRDefault="00703B51"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703B51" w:rsidRDefault="00703B51"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703B51" w:rsidRDefault="00703B51"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703B51" w:rsidRDefault="00703B51"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703B51" w:rsidRDefault="00703B51"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703B51" w:rsidRDefault="00703B51"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703B51" w:rsidRDefault="00703B51"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3C6BA2" w:rsidRDefault="003C6BA2"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3C6BA2" w:rsidRDefault="003C6BA2" w:rsidP="00392CD4">
      <w:pPr>
        <w:pStyle w:val="NormalWeb"/>
        <w:shd w:val="clear" w:color="auto" w:fill="FFFFFF"/>
        <w:spacing w:before="0" w:beforeAutospacing="0" w:after="45" w:afterAutospacing="0"/>
        <w:ind w:left="142"/>
        <w:jc w:val="both"/>
        <w:rPr>
          <w:rFonts w:ascii="Segoe UI" w:hAnsi="Segoe UI" w:cs="Segoe UI"/>
          <w:b/>
          <w:sz w:val="20"/>
          <w:szCs w:val="20"/>
          <w:lang w:val="el-GR"/>
        </w:rPr>
      </w:pPr>
    </w:p>
    <w:p w:rsidR="00F2233C" w:rsidRDefault="00F2233C" w:rsidP="00392CD4">
      <w:pPr>
        <w:ind w:left="142"/>
        <w:jc w:val="both"/>
        <w:rPr>
          <w:rFonts w:ascii="Segoe UI" w:hAnsi="Segoe UI" w:cs="Segoe UI"/>
          <w:sz w:val="20"/>
          <w:szCs w:val="20"/>
          <w:shd w:val="clear" w:color="auto" w:fill="FFFFFF"/>
          <w:lang w:val="el-GR"/>
        </w:rPr>
      </w:pPr>
    </w:p>
    <w:p w:rsidR="00F96DB5" w:rsidRPr="00F96DB5" w:rsidRDefault="00F96DB5" w:rsidP="00392CD4">
      <w:pPr>
        <w:pStyle w:val="NormalWeb"/>
        <w:shd w:val="clear" w:color="auto" w:fill="FFFFFF"/>
        <w:spacing w:before="0" w:beforeAutospacing="0" w:after="45" w:afterAutospacing="0"/>
        <w:ind w:left="142"/>
        <w:jc w:val="both"/>
        <w:rPr>
          <w:rFonts w:ascii="Segoe UI" w:hAnsi="Segoe UI" w:cs="Segoe UI"/>
          <w:sz w:val="20"/>
          <w:szCs w:val="20"/>
          <w:lang w:val="el-GR"/>
        </w:rPr>
      </w:pPr>
    </w:p>
    <w:p w:rsidR="00EF4698" w:rsidRPr="005B0128" w:rsidRDefault="00EF4698" w:rsidP="00392CD4">
      <w:pPr>
        <w:ind w:left="142"/>
        <w:jc w:val="both"/>
        <w:rPr>
          <w:lang w:val="el-GR"/>
        </w:rPr>
      </w:pPr>
    </w:p>
    <w:sectPr w:rsidR="00EF4698" w:rsidRPr="005B0128" w:rsidSect="00392CD4">
      <w:pgSz w:w="12240" w:h="15840"/>
      <w:pgMar w:top="1440" w:right="1325"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D583F"/>
    <w:multiLevelType w:val="hybridMultilevel"/>
    <w:tmpl w:val="CE86A382"/>
    <w:lvl w:ilvl="0" w:tplc="C1C63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517A3"/>
    <w:multiLevelType w:val="hybridMultilevel"/>
    <w:tmpl w:val="CE86A382"/>
    <w:lvl w:ilvl="0" w:tplc="C1C63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06C90"/>
    <w:multiLevelType w:val="hybridMultilevel"/>
    <w:tmpl w:val="1FF0C0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AC91D0A"/>
    <w:multiLevelType w:val="hybridMultilevel"/>
    <w:tmpl w:val="39804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4DF1253"/>
    <w:multiLevelType w:val="hybridMultilevel"/>
    <w:tmpl w:val="A8D80D2E"/>
    <w:lvl w:ilvl="0" w:tplc="0408000F">
      <w:start w:val="1"/>
      <w:numFmt w:val="decimal"/>
      <w:lvlText w:val="%1."/>
      <w:lvlJc w:val="left"/>
      <w:pPr>
        <w:ind w:left="720" w:hanging="360"/>
      </w:pPr>
      <w:rPr>
        <w:rFonts w:hint="default"/>
      </w:rPr>
    </w:lvl>
    <w:lvl w:ilvl="1" w:tplc="07C8D27A">
      <w:start w:val="1"/>
      <w:numFmt w:val="lowerLetter"/>
      <w:lvlText w:val="%2."/>
      <w:lvlJc w:val="left"/>
      <w:pPr>
        <w:ind w:left="1440" w:hanging="360"/>
      </w:pPr>
      <w:rPr>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AC"/>
    <w:rsid w:val="00007A9A"/>
    <w:rsid w:val="00092417"/>
    <w:rsid w:val="000D6CE4"/>
    <w:rsid w:val="000E57AC"/>
    <w:rsid w:val="001373C1"/>
    <w:rsid w:val="00144647"/>
    <w:rsid w:val="001C542A"/>
    <w:rsid w:val="003117BD"/>
    <w:rsid w:val="003733AC"/>
    <w:rsid w:val="0037656B"/>
    <w:rsid w:val="00383F27"/>
    <w:rsid w:val="00392CD4"/>
    <w:rsid w:val="003C6BA2"/>
    <w:rsid w:val="003E7AB4"/>
    <w:rsid w:val="00514413"/>
    <w:rsid w:val="00554ABE"/>
    <w:rsid w:val="005B0128"/>
    <w:rsid w:val="0062405D"/>
    <w:rsid w:val="00624FF9"/>
    <w:rsid w:val="006A0AB5"/>
    <w:rsid w:val="006D4B75"/>
    <w:rsid w:val="006E6044"/>
    <w:rsid w:val="00703B51"/>
    <w:rsid w:val="00761778"/>
    <w:rsid w:val="007A2CA5"/>
    <w:rsid w:val="007F0FC2"/>
    <w:rsid w:val="00967486"/>
    <w:rsid w:val="009E44C4"/>
    <w:rsid w:val="00A36515"/>
    <w:rsid w:val="00A528B5"/>
    <w:rsid w:val="00A80E0F"/>
    <w:rsid w:val="00AD79CA"/>
    <w:rsid w:val="00B23C39"/>
    <w:rsid w:val="00BB45ED"/>
    <w:rsid w:val="00C148CD"/>
    <w:rsid w:val="00C214F2"/>
    <w:rsid w:val="00C37FD9"/>
    <w:rsid w:val="00C37FE5"/>
    <w:rsid w:val="00D20484"/>
    <w:rsid w:val="00D64274"/>
    <w:rsid w:val="00D74130"/>
    <w:rsid w:val="00D84A49"/>
    <w:rsid w:val="00D96B5C"/>
    <w:rsid w:val="00E17949"/>
    <w:rsid w:val="00E20AFF"/>
    <w:rsid w:val="00E76C2E"/>
    <w:rsid w:val="00EF4698"/>
    <w:rsid w:val="00F05C43"/>
    <w:rsid w:val="00F2233C"/>
    <w:rsid w:val="00F96DB5"/>
    <w:rsid w:val="00FC6A09"/>
    <w:rsid w:val="00FE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DFE1-005C-4BBF-AB2A-941C452E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5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1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0128"/>
    <w:rPr>
      <w:b/>
      <w:bCs/>
    </w:rPr>
  </w:style>
  <w:style w:type="character" w:customStyle="1" w:styleId="Heading2Char">
    <w:name w:val="Heading 2 Char"/>
    <w:basedOn w:val="DefaultParagraphFont"/>
    <w:link w:val="Heading2"/>
    <w:uiPriority w:val="9"/>
    <w:rsid w:val="00F05C4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83F27"/>
    <w:rPr>
      <w:color w:val="0000FF"/>
      <w:u w:val="single"/>
    </w:rPr>
  </w:style>
  <w:style w:type="paragraph" w:styleId="ListParagraph">
    <w:name w:val="List Paragraph"/>
    <w:basedOn w:val="Normal"/>
    <w:uiPriority w:val="34"/>
    <w:qFormat/>
    <w:rsid w:val="00BB4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59329">
      <w:bodyDiv w:val="1"/>
      <w:marLeft w:val="0"/>
      <w:marRight w:val="0"/>
      <w:marTop w:val="0"/>
      <w:marBottom w:val="0"/>
      <w:divBdr>
        <w:top w:val="none" w:sz="0" w:space="0" w:color="auto"/>
        <w:left w:val="none" w:sz="0" w:space="0" w:color="auto"/>
        <w:bottom w:val="none" w:sz="0" w:space="0" w:color="auto"/>
        <w:right w:val="none" w:sz="0" w:space="0" w:color="auto"/>
      </w:divBdr>
    </w:div>
    <w:div w:id="12009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taxheaven.gr/circulars/33341"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orin.gr/laws/law/3865/n-4684-2020" TargetMode="External"/><Relationship Id="rId11" Type="http://schemas.openxmlformats.org/officeDocument/2006/relationships/image" Target="cid:image001.png@01D64985.413DDE60" TargetMode="External"/><Relationship Id="rId5" Type="http://schemas.openxmlformats.org/officeDocument/2006/relationships/hyperlink" Target="https://www.taxheaven.gr/law/%CE%A0%CE%9D%CE%A030.03.2020/2020"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iki.soft1.eu/pages/viewpage.action?pageId=160498288"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5</Pages>
  <Words>1205</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Christaki</dc:creator>
  <cp:keywords/>
  <dc:description/>
  <cp:lastModifiedBy>Θάνος Γκρίτζαλης</cp:lastModifiedBy>
  <cp:revision>37</cp:revision>
  <dcterms:created xsi:type="dcterms:W3CDTF">2020-06-04T13:01:00Z</dcterms:created>
  <dcterms:modified xsi:type="dcterms:W3CDTF">2020-06-23T16:24:00Z</dcterms:modified>
</cp:coreProperties>
</file>